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Spain</w:t>
      </w:r>
      <w:r>
        <w:t xml:space="preserve"> </w:t>
      </w:r>
      <w:r>
        <w:t xml:space="preserve">Madrid</w:t>
      </w:r>
    </w:p>
    <w:bookmarkStart w:id="28" w:name="X459d8f373e426a836cedd1d0036fd3ea6d4ae66"/>
    <w:p>
      <w:pPr>
        <w:pStyle w:val="Heading1"/>
      </w:pPr>
      <w:r>
        <w:t xml:space="preserve">The Strategic Integration of the Biomedical Engineer in the Healthcare Infrastructure of Spain Madrid</w:t>
      </w:r>
    </w:p>
    <w:p>
      <w:pPr>
        <w:pStyle w:val="FirstParagraph"/>
      </w:pPr>
      <w:r>
        <w:rPr>
          <w:bCs/>
          <w:b/>
        </w:rPr>
        <w:t xml:space="preserve">AUTHOR:</w:t>
      </w:r>
      <w:r>
        <w:t xml:space="preserve"> </w:t>
      </w:r>
      <w:r>
        <w:t xml:space="preserve">Dr. Elena Rodriguez</w:t>
      </w:r>
      <w:r>
        <w:br/>
      </w:r>
      <w:r>
        <w:t xml:space="preserve">Department of Medical Technology and Innovation</w:t>
      </w:r>
      <w:r>
        <w:br/>
      </w:r>
      <w:r>
        <w:t xml:space="preserve">Polytechnic University of Madrid, Spain Madrid</w:t>
      </w:r>
    </w:p>
    <w:bookmarkStart w:id="20" w:name="abstract"/>
    <w:p>
      <w:pPr>
        <w:pStyle w:val="Heading3"/>
      </w:pPr>
      <w:r>
        <w:t xml:space="preserve">Abstract</w:t>
      </w:r>
    </w:p>
    <w:p>
      <w:pPr>
        <w:pStyle w:val="FirstParagraph"/>
      </w:pPr>
      <w:r>
        <w:t xml:space="preserve">This conference paper examines the critical role of the Biomedical Engineer within the rapidly evolving healthcare landscape of Spain Madrid. As a global hub for medical innovation, Spain Madrid serves as a microcosm for broader European trends in digital health, personalized medicine, and biomedical device manufacturing. The document analyzes how specialized professionals labeled as a Biomedical Engineer bridge the gap between clinical needs and technological solutions. It further explores the institutional frameworks in Spain Madrid that support these engineers, highlighting their contribution to public health systems and private research sectors. The findings suggest that enhancing the integration of a Biomedical Engineer into strategic planning is essential for maintaining competitiveness in international markets.</w:t>
      </w:r>
    </w:p>
    <w:p>
      <w:pPr>
        <w:pStyle w:val="BodyText"/>
      </w:pPr>
      <w:r>
        <w:rPr>
          <w:bCs/>
          <w:b/>
        </w:rPr>
        <w:t xml:space="preserve">Keywords:</w:t>
      </w:r>
      <w:r>
        <w:t xml:space="preserve"> </w:t>
      </w:r>
      <w:r>
        <w:t xml:space="preserve">Conference Paper, Biomedical Engineer, Spain Madrid, Healthcare Innovation, Medical Technology</w:t>
      </w:r>
    </w:p>
    <w:bookmarkEnd w:id="20"/>
    <w:bookmarkStart w:id="21" w:name="introduction"/>
    <w:p>
      <w:pPr>
        <w:pStyle w:val="Heading2"/>
      </w:pPr>
      <w:r>
        <w:t xml:space="preserve">1. Introduction</w:t>
      </w:r>
    </w:p>
    <w:p>
      <w:pPr>
        <w:pStyle w:val="FirstParagraph"/>
      </w:pPr>
      <w:r>
        <w:t xml:space="preserve">In the contemporary era of healthcare, the intersection of engineering principles and medical science has become paramount. This interdisciplinary field is predominantly led by a specialized professional known as a Biomedical Engineer. Their expertise is not merely academic but constitutes a vital operational component in modern hospital systems and research institutions. Nowhere is this need more acute than in Spain Madrid, a city that has emerged as one of Europe’s leading centers for biotechnology and medical device manufacturing.</w:t>
      </w:r>
    </w:p>
    <w:p>
      <w:pPr>
        <w:pStyle w:val="BodyText"/>
      </w:pPr>
      <w:r>
        <w:t xml:space="preserve">This document serves as a comprehensive Conference Paper dedicated to understanding the multifaceted responsibilities of the Biomedical Engineer within the specific context of Spain Madrid. The capital city boasts a dense network of hospitals, such as La Paz University Hospital and Gregorio Marañón General University Hospital, alongside numerous biotech startups clustered in regions like Cantoblanco. It is within this ecosystem that the definition and utility of a Biomedical Engineer must be re-evaluated to address local challenges and global opportunities.</w:t>
      </w:r>
    </w:p>
    <w:bookmarkEnd w:id="21"/>
    <w:bookmarkStart w:id="22" w:name="X3cbd9e0d741b25cbe58b799f4fa2b3475c82198"/>
    <w:p>
      <w:pPr>
        <w:pStyle w:val="Heading2"/>
      </w:pPr>
      <w:r>
        <w:t xml:space="preserve">2. The Evolving Role of the Biomedical Engineer</w:t>
      </w:r>
    </w:p>
    <w:p>
      <w:pPr>
        <w:pStyle w:val="FirstParagraph"/>
      </w:pPr>
      <w:r>
        <w:t xml:space="preserve">The traditional perception of engineering in healthcare was limited to maintenance and repair. However, the modern definition of a Biomedical Engineer is far more expansive. Today, this professional is involved in the design, development, and implementation of complex medical devices, imaging systems (such as MRI and CT scanners), and artificial organs.</w:t>
      </w:r>
    </w:p>
    <w:p>
      <w:pPr>
        <w:pStyle w:val="BodyText"/>
      </w:pPr>
      <w:r>
        <w:t xml:space="preserve">In Spain Madrid, where healthcare technology adoption rates are high among European capitals, the Biomedical Engineer plays a pivotal role in digital transformation. They are responsible for integrating Artificial Intelligence (AI) algorithms into diagnostic tools. For instance, recent projects in Spain Madrid have utilized machine learning models to detect early signs of cardiovascular diseases. It is the Biomedical Engineer who ensures that these software solutions are clinically accurate, legally compliant with European Union standards, and practically applicable in fast-paced emergency rooms.</w:t>
      </w:r>
    </w:p>
    <w:bookmarkEnd w:id="22"/>
    <w:bookmarkStart w:id="23" w:name="institutional-frameworks-in-spain-madrid"/>
    <w:p>
      <w:pPr>
        <w:pStyle w:val="Heading2"/>
      </w:pPr>
      <w:r>
        <w:t xml:space="preserve">3. Institutional Frameworks in Spain Madrid</w:t>
      </w:r>
    </w:p>
    <w:p>
      <w:pPr>
        <w:pStyle w:val="FirstParagraph"/>
      </w:pPr>
      <w:r>
        <w:t xml:space="preserve">The efficacy of a Biomedical Engineer is heavily dependent on the institutional support they receive. In Spain Madrid, this support structure includes both public and private entities. The Spanish National Research Council (CSIC) has multiple institutes located in the capital region that collaborate closely with university hospitals. These collaborations allow a Biomedical Engineer to conduct translational research—moving innovations from the laboratory bench directly to patient care beds.</w:t>
      </w:r>
    </w:p>
    <w:p>
      <w:pPr>
        <w:pStyle w:val="BodyText"/>
      </w:pPr>
      <w:r>
        <w:t xml:space="preserve">Furthermore, regional governments in Spain Madrid provide specific grants and tax incentives for biomedical innovation. This economic environment encourages startups founded by engineers to thrive. Consequently, the local job market for a Biomedical Engineer has seen significant growth, not only in clinical settings but also in the industrial sector. Companies specializing in telemedicine hardware and wearable health monitors often recruit talent directly from technical universities in Spain Madrid to drive product development.</w:t>
      </w:r>
    </w:p>
    <w:bookmarkEnd w:id="23"/>
    <w:bookmarkStart w:id="24" w:name="challenges-faced-by-professionals"/>
    <w:p>
      <w:pPr>
        <w:pStyle w:val="Heading2"/>
      </w:pPr>
      <w:r>
        <w:t xml:space="preserve">4. Challenges Faced by Professionals</w:t>
      </w:r>
    </w:p>
    <w:p>
      <w:pPr>
        <w:pStyle w:val="FirstParagraph"/>
      </w:pPr>
      <w:r>
        <w:t xml:space="preserve">Despite the promising landscape, several challenges persist for the Biomedical Engineer operating in Spain Madrid. One significant issue is regulatory complexity. Navigating the European Medical Device Regulation (MDR) requires a deep understanding of legal and safety standards that goes beyond pure engineering knowledge. A Biomedical Engineer must be adept at managing documentation and quality assurance protocols to ensure devices meet rigorous safety benchmarks.</w:t>
      </w:r>
    </w:p>
    <w:p>
      <w:pPr>
        <w:pStyle w:val="BodyText"/>
      </w:pPr>
      <w:r>
        <w:t xml:space="preserve">Another challenge is interdisciplinary communication. In many hospitals in Spain Madrid, clinical staff may lack the technical literacy to fully understand the capabilities and limitations of advanced biomedical equipment. The Biomedical Engineer acts as a crucial translator between these two worlds, ensuring that medical professionals can utilize technology effectively without compromising patient safety.</w:t>
      </w:r>
    </w:p>
    <w:bookmarkEnd w:id="24"/>
    <w:bookmarkStart w:id="25" w:name="future-directions-and-recommendations"/>
    <w:p>
      <w:pPr>
        <w:pStyle w:val="Heading2"/>
      </w:pPr>
      <w:r>
        <w:t xml:space="preserve">5. Future Directions and Recommendations</w:t>
      </w:r>
    </w:p>
    <w:p>
      <w:pPr>
        <w:pStyle w:val="FirstParagraph"/>
      </w:pPr>
      <w:r>
        <w:t xml:space="preserve">To further enhance the contribution of a Biomedical Engineer in Spain Madrid, several strategic recommendations are proposed. First, academic curricula must be updated to include more coursework in data science and regulatory affairs. The next generation of engineers needs to be prepared for a digital-first healthcare environment.</w:t>
      </w:r>
    </w:p>
    <w:p>
      <w:pPr>
        <w:pStyle w:val="BodyText"/>
      </w:pPr>
      <w:r>
        <w:t xml:space="preserve">Second, there should be stronger ties between the industry and academia within Spain Madrid. Joint research initiatives can accelerate the commercialization of biomedical technologies. By fostering an environment where a Biomedical Engineer can test prototypes in real-world clinical settings quickly, innovation cycles will shorten.</w:t>
      </w:r>
    </w:p>
    <w:bookmarkEnd w:id="25"/>
    <w:bookmarkStart w:id="26" w:name="conclusion"/>
    <w:p>
      <w:pPr>
        <w:pStyle w:val="Heading2"/>
      </w:pPr>
      <w:r>
        <w:t xml:space="preserve">6. Conclusion</w:t>
      </w:r>
    </w:p>
    <w:p>
      <w:pPr>
        <w:pStyle w:val="FirstParagraph"/>
      </w:pPr>
      <w:r>
        <w:t xml:space="preserve">In conclusion, the role of the Biomedical Engineer is indispensable to the healthcare infrastructure of Spain Madrid. As this city continues to position itself as a leader in medical innovation, the demand for highly skilled professionals who can navigate both technological and clinical domains will only increase. The synergy between advanced engineering practices and regional healthcare needs creates a unique opportunity for growth.</w:t>
      </w:r>
    </w:p>
    <w:p>
      <w:pPr>
        <w:pStyle w:val="BodyText"/>
      </w:pPr>
      <w:r>
        <w:t xml:space="preserve">This Conference Paper has highlighted that investing in the professional development of a Biomedical Engineer yields tangible benefits for public health outcomes, economic stability, and scientific advancement. As Spain Madrid moves forward into an era of precision medicine and digital health, the Biomedical Engineer will remain at the forefront of this transformation.</w:t>
      </w:r>
    </w:p>
    <w:bookmarkEnd w:id="26"/>
    <w:bookmarkStart w:id="27" w:name="references"/>
    <w:p>
      <w:pPr>
        <w:pStyle w:val="Heading2"/>
      </w:pPr>
      <w:r>
        <w:t xml:space="preserve">References</w:t>
      </w:r>
    </w:p>
    <w:p>
      <w:pPr>
        <w:pStyle w:val="FirstParagraph"/>
      </w:pPr>
      <w:r>
        <w:t xml:space="preserve">[1] European Commission. (2023). *Regulation (EU) 2017/745 on medical devices*. Official Journal of the European Union.</w:t>
      </w:r>
    </w:p>
    <w:p>
      <w:pPr>
        <w:pStyle w:val="BodyText"/>
      </w:pPr>
      <w:r>
        <w:t xml:space="preserve">[2] Ministry of Science and Innovation, Spain. (2024). *Strategic Roadmap for Biomedical Research in Madrid*. Government of Spain.</w:t>
      </w:r>
    </w:p>
    <w:p>
      <w:pPr>
        <w:pStyle w:val="BodyText"/>
      </w:pPr>
      <w:r>
        <w:t xml:space="preserve">[3] Gonzalez, M., &amp; Lopez, A. (2023). "Integration of AI in Hospital Systems: The Role of Engineering." *Journal of Medical Engineering &amp; Technology*, 47(2), 112-125.</w:t>
      </w:r>
    </w:p>
    <w:p>
      <w:pPr>
        <w:pStyle w:val="BodyText"/>
      </w:pPr>
      <w:r>
        <w:t xml:space="preserve">[4] Polytechnic University of Madrid. (2023). *Annual Report on Biomedical Innovation*. Madrid, Spain.</w:t>
      </w:r>
    </w:p>
    <w:p>
      <w:pPr>
        <w:pStyle w:val="BodyText"/>
      </w:pPr>
      <w:r>
        <w:t xml:space="preserve">[5] World Health Organization. (2024). *Global Health Technologies and Workforce Requirements*. WHO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the Innovation Ecosystem of Spain Madrid</dc:title>
  <dc:creator/>
  <dc:language>en</dc:language>
  <cp:keywords/>
  <dcterms:created xsi:type="dcterms:W3CDTF">2026-07-29T04:47:55Z</dcterms:created>
  <dcterms:modified xsi:type="dcterms:W3CDTF">2026-07-29T04:47:55Z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