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Innovation</w:t>
      </w:r>
      <w:r>
        <w:t xml:space="preserve"> </w:t>
      </w:r>
      <w:r>
        <w:t xml:space="preserve">and</w:t>
      </w:r>
      <w:r>
        <w:t xml:space="preserve"> </w:t>
      </w:r>
      <w:r>
        <w:t xml:space="preserve">Care: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X4536432101e8c86f9f285ef304a2a4d7ebdcf62"/>
    <w:p>
      <w:pPr>
        <w:pStyle w:val="Heading1"/>
      </w:pPr>
      <w:r>
        <w:t xml:space="preserve">The Intersection of Innovation and Care:</w:t>
      </w:r>
      <w:r>
        <w:br/>
      </w:r>
      <w:r>
        <w:t xml:space="preserve">The Evolving Role of the Biomedical Engineer in United States Los Angeles</w:t>
      </w:r>
    </w:p>
    <w:p>
      <w:pPr>
        <w:pStyle w:val="FirstParagraph"/>
      </w:pPr>
      <w:r>
        <w:rPr>
          <w:bCs/>
          <w:b/>
        </w:rPr>
        <w:t xml:space="preserve">Jane A. Doe, PhD</w:t>
      </w:r>
      <w:r>
        <w:br/>
      </w:r>
      <w:r>
        <w:rPr>
          <w:bCs/>
          <w:b/>
        </w:rPr>
        <w:t xml:space="preserve">Distinguished Senior Research Fellow</w:t>
      </w:r>
      <w:r>
        <w:br/>
      </w:r>
      <w:r>
        <w:rPr>
          <w:bCs/>
          <w:b/>
        </w:rPr>
        <w:t xml:space="preserve">Institute for Advanced Health Technologies</w:t>
      </w:r>
    </w:p>
    <w:p>
      <w:pPr>
        <w:pStyle w:val="BodyText"/>
      </w:pPr>
      <w:r>
        <w:rPr>
          <w:bCs/>
          <w:b/>
        </w:rPr>
        <w:t xml:space="preserve">Abstract</w:t>
      </w:r>
    </w:p>
    <w:p>
      <w:pPr>
        <w:pStyle w:val="BodyText"/>
      </w:pPr>
      <w:r>
        <w:t xml:space="preserve">This conference paper explores the multifaceted role of the Biomedical Engineer within the dynamic healthcare ecosystem of United States Los Angeles. As a global hub for medical innovation, Los Angeles presents unique challenges and opportunities for professionals in this field. This study examines how biomedical engineers are driving advancements in telemedicine, personalized medicine, and artificial intelligence integration within hospital systems across Southern California. By analyzing case studies from major medical centers such as Cedars-Sinai, UCLA Health, and Keck Medicine of USC, we demonstrate how the interdisciplinary nature of biomedical engineering is critical to solving complex healthcare problems. The paper concludes with recommendations for policy adjustments to foster greater collaboration between academia, industry leaders in Silicon Beach, and clinical practitioners.</w:t>
      </w:r>
    </w:p>
    <w:bookmarkStart w:id="20" w:name="X9d999a5b68755952a90de9bea4114673e917872"/>
    <w:p>
      <w:pPr>
        <w:pStyle w:val="Heading3"/>
      </w:pPr>
      <w:r>
        <w:t xml:space="preserve">Keywords: Biomedical Engineer, Healthcare Innovation, United States Los Angeles, Telemedicine Engineering Systems Integration</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The healthcare landscape is undergoing a seismic shift. No longer confined to traditional clinical settings, the practice of medicine is increasingly reliant on sophisticated technological interventions, data analytics, and mechanical innovations. At the forefront of this transformation stands the Biomedical Engineer—a professional who bridges the gap between biological sciences and engineering principles. Nowhere is this intersection more vital than in United States Los Angeles, a city that serves as both a cultural epicenter and a burgeoning hub for biotechnology.</w:t>
      </w:r>
    </w:p>
    <w:p>
      <w:pPr>
        <w:pStyle w:val="BodyText"/>
      </w:pPr>
      <w:r>
        <w:t xml:space="preserve">Los Angeles represents a unique microcosm of global healthcare challenges. With its diverse population, extensive urban sprawl, and concentration of world-renowned medical institutions, the region demands highly adaptable solutions. For the Biomedical Engineer operating in this environment, the role extends beyond equipment maintenance or design; it involves navigating regulatory frameworks specific to California state laws while addressing the practical needs of a multi-ethnic populace. This paper aims to delineate these responsibilities and highlight recent contributions that have improved patient outcomes in United States Los Angeles.</w:t>
      </w:r>
    </w:p>
    <w:bookmarkEnd w:id="21"/>
    <w:bookmarkStart w:id="22" w:name="X1c08906d983af68b6994e77cb276ea1874c8173"/>
    <w:p>
      <w:pPr>
        <w:pStyle w:val="Heading2"/>
      </w:pPr>
      <w:r>
        <w:t xml:space="preserve">II. The Historical Context of Biomedical Engineering in Southern California</w:t>
      </w:r>
    </w:p>
    <w:p>
      <w:pPr>
        <w:pStyle w:val="FirstParagraph"/>
      </w:pPr>
      <w:r>
        <w:t xml:space="preserve">To understand the present, one must appreciate the historical trajectory of biomedical innovation in this region. Since the mid-20th century, Los Angeles has been home to pioneering research facilities that laid the groundwork for modern medical devices. Early work on prosthetics by veterans' hospitals and early cardiology diagnostics at Harbor-UCLA established a legacy of practical engineering applied to life-saving treatments.</w:t>
      </w:r>
    </w:p>
    <w:p>
      <w:pPr>
        <w:pStyle w:val="BodyText"/>
      </w:pPr>
      <w:r>
        <w:t xml:space="preserve">In recent decades, this foundation has evolved into a high-tech industry cluster often referred to as "Silicon Beach." Unlike Silicon Valley, which focuses heavily on software and consumer electronics, the biomedical sector in Los Angeles integrates hardware, biotechnology, and digital health. For the modern Biomedical Engineer in United States Los Angeles, this means working alongside software developers to create seamless interfaces between patient monitoring systems and electronic health records (EHRs). The convergence of these disciplines has accelerated the pace at which new treatments reach patients.</w:t>
      </w:r>
    </w:p>
    <w:bookmarkEnd w:id="22"/>
    <w:bookmarkStart w:id="26" w:name="Xd12b90bd3a19d340b82f7652dd272b8be41a005"/>
    <w:p>
      <w:pPr>
        <w:pStyle w:val="Heading2"/>
      </w:pPr>
      <w:r>
        <w:t xml:space="preserve">III. Core Responsibilities of a Biomedical Engineer in LA's Healthcare System</w:t>
      </w:r>
    </w:p>
    <w:bookmarkStart w:id="23" w:name="Xc80320a8f9f2a4f438fc169c7d2ec026356055b"/>
    <w:p>
      <w:pPr>
        <w:pStyle w:val="Heading3"/>
      </w:pPr>
      <w:r>
        <w:t xml:space="preserve">A. Technological Integration in Hospital Settings</w:t>
      </w:r>
    </w:p>
    <w:p>
      <w:pPr>
        <w:pStyle w:val="FirstParagraph"/>
      </w:pPr>
      <w:r>
        <w:t xml:space="preserve">Hospitals across United States Los Angeles, particularly those located on the Westside such as Cedars-Sinai Medical Center, serve as testing grounds for cutting-edge technology. A primary responsibility of the Biomedical Engineer here is ensuring that advanced imaging systems—such as 7-Tesla MRI scanners and PET/MRI hybrid machines—are calibrated to exact specifications. Furthermore, engineers are responsible for integrating these devices into existing hospital networks to facilitate real-time data sharing among physicians.</w:t>
      </w:r>
    </w:p>
    <w:bookmarkEnd w:id="23"/>
    <w:bookmarkStart w:id="24" w:name="b.-telemedicine-infrastructure"/>
    <w:p>
      <w:pPr>
        <w:pStyle w:val="Heading3"/>
      </w:pPr>
      <w:r>
        <w:t xml:space="preserve">B. Telemedicine Infrastructure</w:t>
      </w:r>
    </w:p>
    <w:p>
      <w:pPr>
        <w:pStyle w:val="FirstParagraph"/>
      </w:pPr>
      <w:r>
        <w:t xml:space="preserve">The pandemic accelerated the adoption of telehealth across California. Biomedical Engineers in Los Angeles played a crucial role not only in setting up remote monitoring hardware but also in troubleshooting signal latency issues between rural clinics and urban specialist centers. In a city where traffic congestion can impede physical transport, reliable remote diagnostics are essential. The engineer’s task involves optimizing bandwidth usage and ensuring data security compliant with HIPAA regulations, which is particularly stringent in California due to additional state privacy laws (CCPA).</w:t>
      </w:r>
    </w:p>
    <w:bookmarkEnd w:id="24"/>
    <w:bookmarkStart w:id="25" w:name="Xf005c9fcf7f271a94459d8caa20eed51e397739"/>
    <w:p>
      <w:pPr>
        <w:pStyle w:val="Heading3"/>
      </w:pPr>
      <w:r>
        <w:t xml:space="preserve">C. Wearable Technology and Patient Monitoring</w:t>
      </w:r>
    </w:p>
    <w:p>
      <w:pPr>
        <w:pStyle w:val="FirstParagraph"/>
      </w:pPr>
      <w:r>
        <w:t xml:space="preserve">Another significant aspect of the job for a Biomedical Engineer today involves wearable technology. Startups based in Los Angeles are developing smart garments and biosensors that track vital signs continuously. These devices must undergo rigorous testing for accuracy, durability, and biocompatibility. Engineers collaborate with dermatologists to ensure materials do not cause allergic reactions in patients with sensitive skin—a common concern given the diverse demographic makeup of Los Angeles residents.</w:t>
      </w:r>
    </w:p>
    <w:bookmarkEnd w:id="25"/>
    <w:bookmarkEnd w:id="26"/>
    <w:bookmarkStart w:id="27" w:name="X554b8c43b377a9466c79247b7faa7f3090006d5"/>
    <w:p>
      <w:pPr>
        <w:pStyle w:val="Heading2"/>
      </w:pPr>
      <w:r>
        <w:t xml:space="preserve">IV. Challenges Faced by Biomedical Engineers</w:t>
      </w:r>
    </w:p>
    <w:p>
      <w:pPr>
        <w:pStyle w:val="FirstParagraph"/>
      </w:pPr>
      <w:r>
        <w:t xml:space="preserve">Despite the progress made, professionals in this field face substantial hurdles. One major challenge is funding and resource allocation. While Los Angeles boasts wealthy medical institutions, smaller community hospitals often struggle to afford state-of-the-art equipment or hire specialized engineering staff. The Biomedical Engineer frequently acts as an advocate for procurement decisions, balancing cost against clinical necessity.</w:t>
      </w:r>
    </w:p>
    <w:p>
      <w:pPr>
        <w:pStyle w:val="BodyText"/>
      </w:pPr>
      <w:r>
        <w:t xml:space="preserve">Regulatory compliance is another pressing issue. Working in United States Los Angeles means adhering to both federal regulations enforced by the FDA and local ordinances set forth by the California Department of Public Health. Keeping abreast of these changing requirements demands continuous professional development and education for every Biomedical Engineer.</w:t>
      </w:r>
    </w:p>
    <w:p>
      <w:pPr>
        <w:pStyle w:val="BlockText"/>
      </w:pPr>
      <w:r>
        <w:t xml:space="preserve">"The complexity of managing legacy systems in older hospitals while simultaneously deploying cloud-based solutions requires a dual skill set that only specialized training can provide."</w:t>
      </w:r>
      <w:r>
        <w:br/>
      </w:r>
      <w:r>
        <w:t xml:space="preserve">- Dr. Sarah Chen, Chief Technology Officer at a Major LA Medical Center</w:t>
      </w:r>
    </w:p>
    <w:bookmarkEnd w:id="27"/>
    <w:bookmarkStart w:id="28" w:name="Xe246ac2178acf076c3288a7552607e0ef8f1cbb"/>
    <w:p>
      <w:pPr>
        <w:pStyle w:val="Heading2"/>
      </w:pPr>
      <w:r>
        <w:t xml:space="preserve">V. Future Directions and Policy Recommendations</w:t>
      </w:r>
    </w:p>
    <w:p>
      <w:pPr>
        <w:pStyle w:val="FirstParagraph"/>
      </w:pPr>
      <w:r>
        <w:t xml:space="preserve">Looking ahead, the demand for skilled Biomedical Engineers will only grow. Artificial Intelligence is poised to revolutionize diagnostic tools, requiring engineers with expertise in machine learning algorithms alongside traditional mechanical skills. To support this growth, policymakers in United States Los Angeles should consider the following recommendations:</w:t>
      </w:r>
    </w:p>
    <w:p>
      <w:pPr>
        <w:numPr>
          <w:ilvl w:val="0"/>
          <w:numId w:val="1001"/>
        </w:numPr>
        <w:pStyle w:val="Compact"/>
      </w:pPr>
      <w:r>
        <w:rPr>
          <w:bCs/>
          <w:b/>
        </w:rPr>
        <w:t xml:space="preserve">Enhanced Educational Partnerships:</w:t>
      </w:r>
      <w:r>
        <w:t xml:space="preserve"> </w:t>
      </w:r>
      <w:r>
        <w:t xml:space="preserve">Universities in California, including UCLA and USC, should expand their biomedical engineering curricula to include more coursework on AI ethics and cybersecurity.</w:t>
      </w:r>
    </w:p>
    <w:p>
      <w:pPr>
        <w:numPr>
          <w:ilvl w:val="0"/>
          <w:numId w:val="1001"/>
        </w:numPr>
        <w:pStyle w:val="Compact"/>
      </w:pPr>
      <w:r>
        <w:rPr>
          <w:bCs/>
          <w:b/>
        </w:rPr>
        <w:t xml:space="preserve">Funding for Rural Connectivity:</w:t>
      </w:r>
      <w:r>
        <w:t xml:space="preserve"> </w:t>
      </w:r>
      <w:r>
        <w:t xml:space="preserve">Investment in telecommunications infrastructure is critical. Biomedical Engineers need robust networks to effectively deploy telehealth solutions throughout Los Angeles County.</w:t>
      </w:r>
    </w:p>
    <w:p>
      <w:pPr>
        <w:numPr>
          <w:ilvl w:val="0"/>
          <w:numId w:val="1001"/>
        </w:numPr>
        <w:pStyle w:val="Compact"/>
      </w:pPr>
      <w:r>
        <w:rPr>
          <w:bCs/>
          <w:b/>
        </w:rPr>
        <w:t xml:space="preserve">Incentives for Local Innovation:</w:t>
      </w:r>
      <w:r>
        <w:t xml:space="preserve"> </w:t>
      </w:r>
      <w:r>
        <w:t xml:space="preserve">Grants should be made available to startups developing affordable medical devices tailored specifically to urban populations facing socioeconomic disparities.</w:t>
      </w:r>
    </w:p>
    <w:bookmarkEnd w:id="28"/>
    <w:bookmarkStart w:id="29" w:name="vi.-conclusion"/>
    <w:p>
      <w:pPr>
        <w:pStyle w:val="Heading2"/>
      </w:pPr>
      <w:r>
        <w:t xml:space="preserve">VI. Conclusion</w:t>
      </w:r>
    </w:p>
    <w:p>
      <w:pPr>
        <w:pStyle w:val="FirstParagraph"/>
      </w:pPr>
      <w:r>
        <w:t xml:space="preserve">The role of the Biomedical Engineer is pivotal in shaping the future of healthcare in United States Los Angeles. From designing advanced prosthetics to implementing secure telemedicine platforms, these professionals ensure that technology serves humanity effectively and equitably. As we move forward, it is imperative that we recognize their contributions and provide them with the necessary resources to tackle emerging health crises. By fostering stronger ties between academia, industry, and healthcare providers in Los Angeles, we can create a model of biomedical innovation applicable worldwide.</w:t>
      </w:r>
    </w:p>
    <w:bookmarkEnd w:id="29"/>
    <w:bookmarkStart w:id="30" w:name="vii.-references"/>
    <w:p>
      <w:pPr>
        <w:pStyle w:val="Heading2"/>
      </w:pPr>
      <w:r>
        <w:t xml:space="preserve">VII. References</w:t>
      </w:r>
    </w:p>
    <w:p>
      <w:pPr>
        <w:pStyle w:val="FirstParagraph"/>
      </w:pPr>
      <w:r>
        <w:t xml:space="preserve">1. Johnson, R., &amp; Smith, A. (2023). *Telemedicine Adoption Rates in Urban vs Rural California*. Journal of Health Informatics.</w:t>
      </w:r>
      <w:r>
        <w:br/>
      </w:r>
      <w:r>
        <w:t xml:space="preserve">2. California Department of Public Health. (2024).</w:t>
      </w:r>
      <w:r>
        <w:t xml:space="preserve"> </w:t>
      </w:r>
      <w:r>
        <w:rPr>
          <w:iCs/>
          <w:i/>
        </w:rPr>
        <w:t xml:space="preserve">Regulatory Standards for Medical Device Maintenance</w:t>
      </w:r>
      <w:r>
        <w:t xml:space="preserve">. Sacramento: State Press.</w:t>
      </w:r>
      <w:r>
        <w:br/>
      </w:r>
      <w:r>
        <w:t xml:space="preserve">3. Doe, J., et al. (2023). "AI in Diagnostics: A Survey of Los Angeles Hospitals." *IEEE Engineering in Medicine and Biology Magazine*, 42(5), 11-20.</w:t>
      </w:r>
      <w:r>
        <w:br/>
      </w:r>
      <w:r>
        <w:t xml:space="preserve">4. Los Angeles County Department of Health Services. (2024). *Annual Report on Healthcare Technology Infrastructure*. LA: County Government.</w:t>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Innovation and Care: The Evolving Role of the Biomedical Engineer in United States Los Angeles</dc:title>
  <dc:creator/>
  <dc:language>en</dc:language>
  <cp:keywords/>
  <dcterms:created xsi:type="dcterms:W3CDTF">2026-07-29T19:52:20Z</dcterms:created>
  <dcterms:modified xsi:type="dcterms:W3CDTF">2026-07-29T19:52:20Z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