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9" w:name="Xacfab61bf3d8ffa16cb335e5da5c01c9b39cf23"/>
    <w:p>
      <w:pPr>
        <w:pStyle w:val="Heading1"/>
      </w:pPr>
      <w:r>
        <w:t xml:space="preserve">Bridging the Gap: The Evolving Role of the Biomedical Engineer in Zimbabwe Harare</w:t>
      </w:r>
    </w:p>
    <w:bookmarkStart w:id="28" w:name="X792acc587d9dd22654fd1bb0f6965fa16bae821"/>
    <w:p>
      <w:pPr>
        <w:pStyle w:val="Heading2"/>
      </w:pPr>
      <w:r>
        <w:t xml:space="preserve">A Critical Analysis of Healthcare Infrastructure and Technological Innovation in Southern Africa</w:t>
      </w:r>
    </w:p>
    <w:p>
      <w:pPr>
        <w:pStyle w:val="FirstParagraph"/>
      </w:pPr>
      <w:r>
        <w:t xml:space="preserve">Presented at the International Conference on Sustainable Development and Engineering Solutions</w:t>
      </w:r>
      <w:r>
        <w:br/>
      </w:r>
      <w:r>
        <w:rPr>
          <w:bCs/>
          <w:b/>
        </w:rPr>
        <w:t xml:space="preserve">Location: Zimbabwe, Harare</w:t>
      </w:r>
      <w:r>
        <w:br/>
      </w:r>
      <w:r>
        <w:t xml:space="preserve">Date: October 15, 2023</w:t>
      </w:r>
    </w:p>
    <w:bookmarkStart w:id="20" w:name="abstract"/>
    <w:p>
      <w:pPr>
        <w:pStyle w:val="Heading3"/>
      </w:pPr>
      <w:r>
        <w:t xml:space="preserve">Abstract</w:t>
      </w:r>
    </w:p>
    <w:p>
      <w:pPr>
        <w:pStyle w:val="FirstParagraph"/>
      </w:pPr>
      <w:r>
        <w:t xml:space="preserve">The landscape of healthcare in developing nations is undergoing a profound transformation, driven by rapid urbanization and the increasing complexity of medical technologies. This conference paper explores the pivotal role of the Biomedical Engineer within this context, with a specific focus on Zimbabwe Harare. As one of Africa's most rapidly growing urban centers, Harare faces unique challenges regarding medical equipment maintenance, infrastructure stability, and the adoption of digital health solutions. The absence of specialized technical expertise often leads to critical downtime in life-saving devices. This paper argues that integrating formal biomedical engineering curricula and fostering local technological innovation hubs in Zimbabwe Harare is not merely an academic exercise but a fundamental necessity for sustainable public health outcomes. By analyzing current challenges, proposing strategic interventions, and highlighting success stories within the city's healthcare sector, this study underscores how the Biomedical Engineer serves as the essential bridge between advanced medical technology and reliable patient care in resource-constrained environments.</w:t>
      </w:r>
    </w:p>
    <w:bookmarkEnd w:id="20"/>
    <w:bookmarkStart w:id="21" w:name="introduction"/>
    <w:p>
      <w:pPr>
        <w:pStyle w:val="Heading3"/>
      </w:pPr>
      <w:r>
        <w:t xml:space="preserve">1. Introduction</w:t>
      </w:r>
    </w:p>
    <w:p>
      <w:pPr>
        <w:pStyle w:val="FirstParagraph"/>
      </w:pPr>
      <w:r>
        <w:t xml:space="preserve">The intersection of engineering principles and healthcare delivery defines the modern medical landscape. At the forefront of this interdisciplinary field stands the Biomedical Engineer, a professional tasked with designing, maintaining, and optimizing medical technologies to improve patient outcomes. In developed nations, this role is often supported by robust institutional frameworks and continuous supply chains. However, in developing regions like Zimbabwe Harare, the role assumes a different dimension—one characterized by improvisation, resilience training of equipment under severe conditions (such as high ambient temperatures), and bridging significant gaps in public health infrastructure.</w:t>
      </w:r>
    </w:p>
    <w:p>
      <w:pPr>
        <w:pStyle w:val="BodyText"/>
      </w:pPr>
      <w:r>
        <w:t xml:space="preserve">Zimbabwe Harare serves as a critical case study for this analysis. As the capital city and economic hub of Zimbabwe, it hosts the nation's premier tertiary hospitals, including Parirenyatwa Group of Hospitals and Mpilo Central Hospital. These institutions serve millions of patients annually yet operate under strained financial and logistical conditions. The disparity between the advanced technology present in these facilities—ranging from MRI machines to dialysis units—and the local capacity to maintain them is a primary bottleneck in healthcare delivery.</w:t>
      </w:r>
    </w:p>
    <w:bookmarkEnd w:id="21"/>
    <w:bookmarkStart w:id="22" w:name="X4ce62203d429d1eefa5c35dea9dd5bef2e0fd35"/>
    <w:p>
      <w:pPr>
        <w:pStyle w:val="Heading3"/>
      </w:pPr>
      <w:r>
        <w:t xml:space="preserve">2. Challenges Facing Healthcare Infrastructure in Zimbabwe Harare</w:t>
      </w:r>
    </w:p>
    <w:p>
      <w:pPr>
        <w:pStyle w:val="FirstParagraph"/>
      </w:pPr>
      <w:r>
        <w:t xml:space="preserve">To understand the necessity of the Biomedical Engineer, one must first contextualize the environment in which they operate within Zimbabwe Harare. The primary challenges include equipment obsolescence and lack of spare parts. International medical device manufacturers often delay or cease support for older models common in African hospitals due to low profitability margins.</w:t>
      </w:r>
    </w:p>
    <w:p>
      <w:pPr>
        <w:pStyle w:val="BodyText"/>
      </w:pPr>
      <w:r>
        <w:t xml:space="preserve">Furthermore, infrastructure instability poses a severe threat to biomedical devices. In Zimbabwe Harare, fluctuations in the power grid can damage sensitive electronic equipment such as patient monitors and laboratory analyzers. Without engineers capable of designing and installing power conditioning solutions tailored to local grid conditions, the lifespan of these expensive assets is drastically reduced.</w:t>
      </w:r>
    </w:p>
    <w:p>
      <w:pPr>
        <w:pStyle w:val="BodyText"/>
      </w:pPr>
      <w:r>
        <w:t xml:space="preserve">Additionally, there is a profound skills gap. For many years, healthcare in Zimbabwe Harare relied heavily on expatriate consultants or foreign service contracts for major repairs. This dependency creates a cycle of vulnerability; when international experts leave or funding dries up, critical equipment falls into disrepair. The local biomedical engineering workforce has historically been underdeveloped, leaving a vacuum that must be filled by localized expertise.</w:t>
      </w:r>
    </w:p>
    <w:bookmarkEnd w:id="22"/>
    <w:bookmarkStart w:id="23" w:name="X3e296a3cf0066b4b4c722c4226b76e1eb82991e"/>
    <w:p>
      <w:pPr>
        <w:pStyle w:val="Heading3"/>
      </w:pPr>
      <w:r>
        <w:t xml:space="preserve">3. The Strategic Role of the Biomedical Engineer</w:t>
      </w:r>
    </w:p>
    <w:p>
      <w:pPr>
        <w:pStyle w:val="FirstParagraph"/>
      </w:pPr>
      <w:r>
        <w:t xml:space="preserve">The Biomedical Engineer in Zimbabwe Harare acts as more than just a repair technician; they are strategic assets in healthcare management. Their responsibilities extend across several domains:</w:t>
      </w:r>
    </w:p>
    <w:p>
      <w:pPr>
        <w:numPr>
          <w:ilvl w:val="0"/>
          <w:numId w:val="1001"/>
        </w:numPr>
        <w:pStyle w:val="Compact"/>
      </w:pPr>
      <w:r>
        <w:rPr>
          <w:bCs/>
          <w:b/>
        </w:rPr>
        <w:t xml:space="preserve">Maintenance and Reliability Engineering:</w:t>
      </w:r>
      <w:r>
        <w:t xml:space="preserve"> </w:t>
      </w:r>
      <w:r>
        <w:t xml:space="preserve">Implementing predictive maintenance schedules to prevent catastrophic failures. In the context of Zimbabwe Harare, this involves training staff on basic troubleshooting and creating local supply chains for critical spare parts.</w:t>
      </w:r>
    </w:p>
    <w:p>
      <w:pPr>
        <w:numPr>
          <w:ilvl w:val="0"/>
          <w:numId w:val="1001"/>
        </w:numPr>
        <w:pStyle w:val="Compact"/>
      </w:pPr>
      <w:r>
        <w:rPr>
          <w:bCs/>
          <w:b/>
        </w:rPr>
        <w:t xml:space="preserve">Tech Adaptation:</w:t>
      </w:r>
      <w:r>
        <w:t xml:space="preserve"> </w:t>
      </w:r>
      <w:r>
        <w:t xml:space="preserve">Modifying imported technologies to suit local environmental conditions. For example, adapting cooling systems for refrigerators used in vaccine storage (cold chain management) to operate efficiently during peak summer temperatures in Harare.</w:t>
      </w:r>
    </w:p>
    <w:p>
      <w:pPr>
        <w:numPr>
          <w:ilvl w:val="0"/>
          <w:numId w:val="1001"/>
        </w:numPr>
        <w:pStyle w:val="Compact"/>
      </w:pPr>
      <w:r>
        <w:rPr>
          <w:bCs/>
          <w:b/>
        </w:rPr>
        <w:t xml:space="preserve">Digital Health Integration:</w:t>
      </w:r>
      <w:r>
        <w:t xml:space="preserve"> </w:t>
      </w:r>
      <w:r>
        <w:t xml:space="preserve">As Zimbabwe Harare begins to digitize its health records and telemedicine services, Biomedical Engineers play a crucial role in integrating hardware with software systems, ensuring data interoperability between different hospital wards and clinics.</w:t>
      </w:r>
    </w:p>
    <w:p>
      <w:pPr>
        <w:numPr>
          <w:ilvl w:val="0"/>
          <w:numId w:val="1001"/>
        </w:numPr>
        <w:pStyle w:val="Compact"/>
      </w:pPr>
      <w:r>
        <w:rPr>
          <w:bCs/>
          <w:b/>
        </w:rPr>
        <w:t xml:space="preserve">Cost-Effective Innovation:</w:t>
      </w:r>
      <w:r>
        <w:t xml:space="preserve"> </w:t>
      </w:r>
      <w:r>
        <w:t xml:space="preserve">Local engineers often possess the ingenuity to repair or refurbish equipment using locally sourced materials, significantly reducing costs compared to importing new units. This is particularly vital for dialysis machines and oxygen concentrators, which see high demand in Harare's healthcare facilities.</w:t>
      </w:r>
    </w:p>
    <w:bookmarkEnd w:id="23"/>
    <w:bookmarkStart w:id="24" w:name="educational-and-institutional-frameworks"/>
    <w:p>
      <w:pPr>
        <w:pStyle w:val="Heading3"/>
      </w:pPr>
      <w:r>
        <w:t xml:space="preserve">4. Educational and Institutional Frameworks</w:t>
      </w:r>
    </w:p>
    <w:p>
      <w:pPr>
        <w:pStyle w:val="FirstParagraph"/>
      </w:pPr>
      <w:r>
        <w:t xml:space="preserve">The sustainability of biomedical engineering practices in Zimbabwe Harare relies heavily on education. Historically, the country lacked dedicated degree programs focused specifically on biomedical engineering at a large scale. However, recent developments at local universities have begun to address this gap by introducing specialized courses and laboratories.</w:t>
      </w:r>
    </w:p>
    <w:p>
      <w:pPr>
        <w:pStyle w:val="BodyText"/>
      </w:pPr>
      <w:r>
        <w:t xml:space="preserve">For these educational institutions to be effective, there must be strong industry-academia linkages. Internships in leading hospitals in Zimbabwe Harare must include practical training under the mentorship of experienced engineers. Furthermore, professional bodies such as the Engineering Council of Zimbabwe (ECZ) play a pivotal role in regulating standards and ensuring that Biomedical Engineers practicing in the country meet rigorous competency benchmarks.</w:t>
      </w:r>
    </w:p>
    <w:p>
      <w:pPr>
        <w:pStyle w:val="BodyText"/>
      </w:pPr>
      <w:r>
        <w:t xml:space="preserve">The creation of innovation hubs within academic institutions can also foster a culture of research and development. By encouraging students to solve local problems—such as designing low-cost prosthetics or repairing specific ventilator models—the next generation of Biomedical Engineers will be equipped with the problem-solving skills necessary for the Zimbabwe Harare context.</w:t>
      </w:r>
    </w:p>
    <w:bookmarkEnd w:id="24"/>
    <w:bookmarkStart w:id="25" w:name="X1fa28386610ff2b724114ae5c8b64a7d65d3e14"/>
    <w:p>
      <w:pPr>
        <w:pStyle w:val="Heading3"/>
      </w:pPr>
      <w:r>
        <w:t xml:space="preserve">5. Policy Recommendations and Future Outlook</w:t>
      </w:r>
    </w:p>
    <w:p>
      <w:pPr>
        <w:pStyle w:val="FirstParagraph"/>
      </w:pPr>
      <w:r>
        <w:t xml:space="preserve">To fully harness the potential of biomedical engineering in Zimbabwe Harare, several policy recommendations are proposed:</w:t>
      </w:r>
    </w:p>
    <w:p>
      <w:pPr>
        <w:numPr>
          <w:ilvl w:val="0"/>
          <w:numId w:val="1002"/>
        </w:numPr>
        <w:pStyle w:val="Compact"/>
      </w:pPr>
      <w:r>
        <w:rPr>
          <w:bCs/>
          <w:b/>
        </w:rPr>
        <w:t xml:space="preserve">Mandatory Calibration Standards:</w:t>
      </w:r>
      <w:r>
        <w:t xml:space="preserve"> </w:t>
      </w:r>
      <w:r>
        <w:t xml:space="preserve">The government should enforce strict regulations requiring regular calibration and maintenance checks for all medical devices in public and private facilities.</w:t>
      </w:r>
    </w:p>
    <w:p>
      <w:pPr>
        <w:numPr>
          <w:ilvl w:val="0"/>
          <w:numId w:val="1002"/>
        </w:numPr>
        <w:pStyle w:val="Compact"/>
      </w:pPr>
      <w:r>
        <w:rPr>
          <w:bCs/>
          <w:b/>
        </w:rPr>
        <w:t xml:space="preserve">Incentivizing Local Manufacturing:</w:t>
      </w:r>
      <w:r>
        <w:t xml:space="preserve"> </w:t>
      </w:r>
      <w:r>
        <w:t xml:space="preserve">Tax breaks and grants should be provided to local startups engaged in the repair, refurbishment, or manufacturing of basic biomedical equipment.</w:t>
      </w:r>
    </w:p>
    <w:p>
      <w:pPr>
        <w:numPr>
          <w:ilvl w:val="0"/>
          <w:numId w:val="1002"/>
        </w:numPr>
        <w:pStyle w:val="Compact"/>
      </w:pPr>
      <w:r>
        <w:rPr>
          <w:bCs/>
          <w:b/>
        </w:rPr>
        <w:t xml:space="preserve">Continuing Professional Development (CPD):</w:t>
      </w:r>
      <w:r>
        <w:t xml:space="preserve"> </w:t>
      </w:r>
      <w:r>
        <w:t xml:space="preserve">Institutions in Zimbabwe Harare must facilitate ongoing training for biomedical engineers to keep pace with rapidly evolving global medical technologies.</w:t>
      </w:r>
    </w:p>
    <w:p>
      <w:pPr>
        <w:pStyle w:val="FirstParagraph"/>
      </w:pPr>
      <w:r>
        <w:t xml:space="preserve">The future of healthcare in Zimbabwe Harare depends on a paradigm shift where technology is viewed as an asset to be nurtured rather than a disposable commodity. The Biomedical Engineer is the guardian of this asset.</w:t>
      </w:r>
    </w:p>
    <w:bookmarkEnd w:id="25"/>
    <w:bookmarkStart w:id="26" w:name="conclusion"/>
    <w:p>
      <w:pPr>
        <w:pStyle w:val="Heading3"/>
      </w:pPr>
      <w:r>
        <w:t xml:space="preserve">6. Conclusion</w:t>
      </w:r>
    </w:p>
    <w:p>
      <w:pPr>
        <w:pStyle w:val="FirstParagraph"/>
      </w:pPr>
      <w:r>
        <w:t xml:space="preserve">In conclusion, the role of the Biomedical Engineer in Zimbabwe Harare is indispensable to the nation's healthcare system. It serves as a critical linchpin connecting technological advancement with practical patient care amidst infrastructural and economic constraints. By investing in education, fostering local innovation, and implementing robust regulatory frameworks, Zimbabwe Harare can overcome its current maintenance challenges. The empowerment of the biomedical engineering profession will not only extend the lifespan of medical equipment but will ultimately lead to improved survival rates, better diagnostic accuracy, and a more resilient healthcare system for all citizens.</w:t>
      </w:r>
    </w:p>
    <w:bookmarkEnd w:id="26"/>
    <w:bookmarkStart w:id="27" w:name="references"/>
    <w:p>
      <w:pPr>
        <w:pStyle w:val="Heading3"/>
      </w:pPr>
      <w:r>
        <w:t xml:space="preserve">References</w:t>
      </w:r>
    </w:p>
    <w:p>
      <w:pPr>
        <w:pStyle w:val="FirstParagraph"/>
      </w:pPr>
      <w:r>
        <w:rPr>
          <w:iCs/>
          <w:i/>
        </w:rPr>
        <w:t xml:space="preserve">[1] World Health Organization. (2021). Global strategy on digital health 2020-2025. Geneva: WHO.</w:t>
      </w:r>
    </w:p>
    <w:p>
      <w:pPr>
        <w:pStyle w:val="BodyText"/>
      </w:pPr>
      <w:r>
        <w:rPr>
          <w:iCs/>
          <w:i/>
        </w:rPr>
        <w:t xml:space="preserve">[2] Ministry of Health and Child Care, Zimbabwe. (n.d.). Annual Health Sector Review Report.</w:t>
      </w:r>
    </w:p>
    <w:p>
      <w:pPr>
        <w:pStyle w:val="BodyText"/>
      </w:pPr>
      <w:r>
        <w:rPr>
          <w:iCs/>
          <w:i/>
        </w:rPr>
        <w:t xml:space="preserve">[3] Engineering Council of Zimbabwe. (2020). Regulatory Framework for Biomedical Engineering Practice in Harare.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Biomedical Engineer in Zimbabwe Harare</dc:title>
  <dc:creator/>
  <dc:language>en</dc:language>
  <cp:keywords/>
  <dcterms:created xsi:type="dcterms:W3CDTF">2026-07-29T03:51:07Z</dcterms:created>
  <dcterms:modified xsi:type="dcterms:W3CDTF">2026-07-29T03:51:07Z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