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Egypt</w:t>
      </w:r>
      <w:r>
        <w:t xml:space="preserve"> </w:t>
      </w:r>
      <w:r>
        <w:t xml:space="preserve">Cairo:</w:t>
      </w:r>
      <w:r>
        <w:t xml:space="preserve"> </w:t>
      </w:r>
      <w:r>
        <w:t xml:space="preserve">Strategic</w:t>
      </w:r>
      <w:r>
        <w:t xml:space="preserve"> </w:t>
      </w:r>
      <w:r>
        <w:t xml:space="preserve">Navigation</w:t>
      </w:r>
      <w:r>
        <w:t xml:space="preserve"> </w:t>
      </w:r>
      <w:r>
        <w:t xml:space="preserve">for</w:t>
      </w:r>
      <w:r>
        <w:t xml:space="preserve"> </w:t>
      </w:r>
      <w:r>
        <w:t xml:space="preserve">Sustainable</w:t>
      </w:r>
      <w:r>
        <w:t xml:space="preserve"> </w:t>
      </w:r>
      <w:r>
        <w:t xml:space="preserve">Growth</w:t>
      </w:r>
    </w:p>
    <w:bookmarkStart w:id="32" w:name="Xab15d037ab0d0f3e14a2abcdd7f5b84a7fbefdf"/>
    <w:p>
      <w:pPr>
        <w:pStyle w:val="Heading1"/>
      </w:pPr>
      <w:r>
        <w:t xml:space="preserve">The Role of the Business Consultant in Egypt Cairo: Strategic Navigation for Sustainable Growth</w:t>
      </w:r>
    </w:p>
    <w:p>
      <w:pPr>
        <w:pStyle w:val="FirstParagraph"/>
      </w:pPr>
      <w:r>
        <w:rPr>
          <w:bCs/>
          <w:b/>
        </w:rPr>
        <w:t xml:space="preserve">Prepared for:</w:t>
      </w:r>
      <w:r>
        <w:t xml:space="preserve"> </w:t>
      </w:r>
      <w:r>
        <w:t xml:space="preserve">International Conference on Emerging Markets &amp; Strategic Management</w:t>
      </w:r>
      <w:r>
        <w:br/>
      </w:r>
      <w:r>
        <w:rPr>
          <w:bCs/>
          <w:b/>
        </w:rPr>
        <w:t xml:space="preserve">Date:</w:t>
      </w:r>
      <w:r>
        <w:t xml:space="preserve"> </w:t>
      </w:r>
      <w:r>
        <w:t xml:space="preserve">October 2023</w:t>
      </w:r>
      <w:r>
        <w:br/>
      </w:r>
      <w:r>
        <w:rPr>
          <w:bCs/>
          <w:b/>
        </w:rPr>
        <w:t xml:space="preserve">Location Focus:</w:t>
      </w:r>
      <w:r>
        <w:t xml:space="preserve"> </w:t>
      </w:r>
      <w:r>
        <w:t xml:space="preserve">Egypt, Cairo</w:t>
      </w:r>
    </w:p>
    <w:bookmarkStart w:id="20" w:name="abstract"/>
    <w:p>
      <w:pPr>
        <w:pStyle w:val="Heading2"/>
      </w:pPr>
      <w:r>
        <w:t xml:space="preserve">Abstract</w:t>
      </w:r>
    </w:p>
    <w:p>
      <w:pPr>
        <w:pStyle w:val="FirstParagraph"/>
      </w:pPr>
      <w:r>
        <w:rPr>
          <w:bCs/>
          <w:b/>
        </w:rPr>
        <w:t xml:space="preserve">The business consultant</w:t>
      </w:r>
      <w:r>
        <w:t xml:space="preserve">, when applied within the dynamic economic landscape of Egypt Cairo, serves not merely as an advisory resource but as a critical catalyst for organizational resilience and market penetration. This paper examines the multifaceted role of consulting services in navigating the complex regulatory, cultural, and economic environments specific to Egypt Cairo. By analyzing recent shifts in the Egyptian market, digital transformation trends, and local consumer behaviors, this study argues that effective Business Consultant strategies are indispensable for foreign direct investment success and local enterprise scaling. The findings highlight that contextual adaptation is the primary determinant of consulting efficacy in this region.</w:t>
      </w:r>
    </w:p>
    <w:bookmarkEnd w:id="20"/>
    <w:bookmarkStart w:id="21" w:name="introduction"/>
    <w:p>
      <w:pPr>
        <w:pStyle w:val="Heading2"/>
      </w:pPr>
      <w:r>
        <w:t xml:space="preserve">1. Introduction</w:t>
      </w:r>
    </w:p>
    <w:p>
      <w:pPr>
        <w:pStyle w:val="FirstParagraph"/>
      </w:pPr>
      <w:r>
        <w:t xml:space="preserve">In the contemporary global economy, the ability to adapt to localized market dynamics is a key differentiator for success. Nowhere is this more evident than in Egypt Cairo, a city that serves as the economic and cultural heartbeat of North Africa. As Egypt Cairo continues to position itself as a hub for trade, tourism, and technology within the Middle East and North Africa (MENA) region, the demand for specialized expertise has skyrocketed. The</w:t>
      </w:r>
      <w:r>
        <w:t xml:space="preserve"> </w:t>
      </w:r>
      <w:r>
        <w:rPr>
          <w:bCs/>
          <w:b/>
        </w:rPr>
        <w:t xml:space="preserve">business consultant</w:t>
      </w:r>
      <w:r>
        <w:t xml:space="preserve"> </w:t>
      </w:r>
      <w:r>
        <w:t xml:space="preserve">has emerged as a pivotal figure in this ecosystem, bridging the gap between international best practices and local realities.</w:t>
      </w:r>
    </w:p>
    <w:p>
      <w:pPr>
        <w:pStyle w:val="BodyText"/>
      </w:pPr>
      <w:r>
        <w:t xml:space="preserve">The scope of this paper is strictly limited to the operational environment of Egypt Cairo. While broader Egyptian economic policies are relevant, our focus remains on the urban dynamics of Cairo, where competition is fierce and consumer behavior is distinct. For any entity operating in this region, whether a multinational corporation or a local startup, engaging with a qualified</w:t>
      </w:r>
      <w:r>
        <w:t xml:space="preserve"> </w:t>
      </w:r>
      <w:r>
        <w:rPr>
          <w:bCs/>
          <w:b/>
        </w:rPr>
        <w:t xml:space="preserve">Business Consultant</w:t>
      </w:r>
      <w:r>
        <w:t xml:space="preserve"> </w:t>
      </w:r>
      <w:r>
        <w:t xml:space="preserve">who understands the nuances of Egypt Cairo is no longer optional; it is imperative for survival and growth.</w:t>
      </w:r>
    </w:p>
    <w:bookmarkEnd w:id="21"/>
    <w:bookmarkStart w:id="24" w:name="the-economic-landscape-of-egypt-cairo"/>
    <w:p>
      <w:pPr>
        <w:pStyle w:val="Heading2"/>
      </w:pPr>
      <w:r>
        <w:t xml:space="preserve">2. The Economic Landscape of Egypt Cairo</w:t>
      </w:r>
    </w:p>
    <w:p>
      <w:pPr>
        <w:pStyle w:val="FirstParagraph"/>
      </w:pPr>
      <w:r>
        <w:t xml:space="preserve">To understand the necessity of consultancy in this region, one must first appreciate the unique economic contours of Egypt Cairo. The city represents a microcosm of Egypt’s broader economic ambitions, characterized by a massive young population, rapid urbanization, and significant government-led infrastructure projects.</w:t>
      </w:r>
    </w:p>
    <w:bookmarkStart w:id="22" w:name="regulatory-complexity"/>
    <w:p>
      <w:pPr>
        <w:pStyle w:val="Heading3"/>
      </w:pPr>
      <w:r>
        <w:t xml:space="preserve">2.1 Regulatory Complexity</w:t>
      </w:r>
    </w:p>
    <w:p>
      <w:pPr>
        <w:pStyle w:val="FirstParagraph"/>
      </w:pPr>
      <w:r>
        <w:t xml:space="preserve">The regulatory environment in Egypt Cairo can be opaque to external observers. Bureaucratic hurdles, licensing requirements, and labor laws present significant challenges. A competent</w:t>
      </w:r>
      <w:r>
        <w:t xml:space="preserve"> </w:t>
      </w:r>
      <w:r>
        <w:rPr>
          <w:bCs/>
          <w:b/>
        </w:rPr>
        <w:t xml:space="preserve">business consultant</w:t>
      </w:r>
      <w:r>
        <w:t xml:space="preserve"> </w:t>
      </w:r>
      <w:r>
        <w:t xml:space="preserve">acts as a navigator through this labyrinth, ensuring compliance while optimizing operational workflows. Missteps in regulatory adherence can lead to severe financial penalties or operational shutdowns, making professional guidance essential.</w:t>
      </w:r>
    </w:p>
    <w:bookmarkEnd w:id="22"/>
    <w:bookmarkStart w:id="23" w:name="Xd797f855421995d43e4a270865de1637cc965c0"/>
    <w:p>
      <w:pPr>
        <w:pStyle w:val="Heading3"/>
      </w:pPr>
      <w:r>
        <w:t xml:space="preserve">2.2 Market Volatility and Currency Fluctuations</w:t>
      </w:r>
    </w:p>
    <w:p>
      <w:pPr>
        <w:pStyle w:val="FirstParagraph"/>
      </w:pPr>
      <w:r>
        <w:t xml:space="preserve">Economy-wide factors in Egypt Cairo influence every business decision. Recent years have seen fluctuations in the local currency against major global currencies, impacting import costs and pricing strategies. A strategic Business Consultant provides financial modeling that accounts for these volatility risks, helping businesses hedge against inflationary pressures and stabilize their supply chains within Egypt Cairo.</w:t>
      </w:r>
    </w:p>
    <w:bookmarkEnd w:id="23"/>
    <w:bookmarkEnd w:id="24"/>
    <w:bookmarkStart w:id="27" w:name="X33968f8b3a3e35dba9d3c2a113cfc9ce65eff54"/>
    <w:p>
      <w:pPr>
        <w:pStyle w:val="Heading2"/>
      </w:pPr>
      <w:r>
        <w:t xml:space="preserve">3. The Strategic Value of the Business Consultant</w:t>
      </w:r>
    </w:p>
    <w:p>
      <w:pPr>
        <w:pStyle w:val="FirstParagraph"/>
      </w:pPr>
      <w:r>
        <w:t xml:space="preserve">The role of the</w:t>
      </w:r>
      <w:r>
        <w:t xml:space="preserve"> </w:t>
      </w:r>
      <w:r>
        <w:rPr>
          <w:bCs/>
          <w:b/>
        </w:rPr>
        <w:t xml:space="preserve">business consultant</w:t>
      </w:r>
    </w:p>
    <w:bookmarkStart w:id="25" w:name="cultural-intelligence-and-negotiation"/>
    <w:p>
      <w:pPr>
        <w:pStyle w:val="Heading3"/>
      </w:pPr>
      <w:r>
        <w:t xml:space="preserve">3.1 Cultural Intelligence and Negotiation</w:t>
      </w:r>
    </w:p>
    <w:p>
      <w:pPr>
        <w:pStyle w:val="FirstParagraph"/>
      </w:pPr>
      <w:r>
        <w:t xml:space="preserve">In Egypt Cairo, business is deeply relational. Decisions are often influenced by personal trust and long-term relationships rather than purely transactional logic. A foreign entity attempting to enter this market without a local Business Consultant may fail due to cultural missteps. Consultants provide crucial cultural intelligence, teaching international firms how to navigate the social nuances of doing business in Egypt Cairo, thereby fostering trust with local partners and stakeholders.</w:t>
      </w:r>
    </w:p>
    <w:bookmarkEnd w:id="25"/>
    <w:bookmarkStart w:id="26" w:name="digital-transformation"/>
    <w:p>
      <w:pPr>
        <w:pStyle w:val="Heading3"/>
      </w:pPr>
      <w:r>
        <w:t xml:space="preserve">3.2 Digital Transformation</w:t>
      </w:r>
    </w:p>
    <w:p>
      <w:pPr>
        <w:pStyle w:val="FirstParagraph"/>
      </w:pPr>
      <w:r>
        <w:t xml:space="preserve">Egypt Cairo is undergoing a rapid digital transformation. The adoption of fintech solutions, e-commerce platforms, and digital marketing has exploded in recent years. Traditional businesses must adapt to remain relevant. A Business Consultant specializing in digital strategy can guide organizations in Egypt Cairo through this transition, identifying which technologies will yield the highest return on investment and how to integrate them with legacy systems.</w:t>
      </w:r>
    </w:p>
    <w:bookmarkEnd w:id="26"/>
    <w:bookmarkEnd w:id="27"/>
    <w:bookmarkStart w:id="28" w:name="Xab59884a77110fb7eda757ce28210a6355a4c16"/>
    <w:p>
      <w:pPr>
        <w:pStyle w:val="Heading2"/>
      </w:pPr>
      <w:r>
        <w:t xml:space="preserve">4. Case Analysis: Success Factors for Consultants in Egypt Cairo</w:t>
      </w:r>
    </w:p>
    <w:p>
      <w:pPr>
        <w:pStyle w:val="FirstParagraph"/>
      </w:pPr>
      <w:r>
        <w:t xml:space="preserve">An analysis of successful projects in Egypt Cairo reveals common threads among effective consulting engagements. These include:</w:t>
      </w:r>
    </w:p>
    <w:p>
      <w:pPr>
        <w:numPr>
          <w:ilvl w:val="0"/>
          <w:numId w:val="1001"/>
        </w:numPr>
        <w:pStyle w:val="Compact"/>
      </w:pPr>
      <w:r>
        <w:rPr>
          <w:bCs/>
          <w:b/>
        </w:rPr>
        <w:t xml:space="preserve">Prioritization of Local Talent:</w:t>
      </w:r>
      <w:r>
        <w:t xml:space="preserve"> </w:t>
      </w:r>
      <w:r>
        <w:t xml:space="preserve">Successful Business Consultant strategies often involve knowledge transfer to local teams, ensuring sustainability after the consultant departs. In Egypt Cairo, building local capacity is viewed favorably by both government entities and communities.</w:t>
      </w:r>
    </w:p>
    <w:p>
      <w:pPr>
        <w:numPr>
          <w:ilvl w:val="0"/>
          <w:numId w:val="1001"/>
        </w:numPr>
        <w:pStyle w:val="Compact"/>
      </w:pPr>
      <w:r>
        <w:rPr>
          <w:bCs/>
          <w:b/>
        </w:rPr>
        <w:t xml:space="preserve">Agility in Policy Response:</w:t>
      </w:r>
      <w:r>
        <w:t xml:space="preserve">The regulatory landscape in Egypt Cairo changes frequently. Effective consultants maintain real-time dialogue with legal experts to ensure strategies are not static but evolve alongside new legislation.</w:t>
      </w:r>
    </w:p>
    <w:p>
      <w:pPr>
        <w:numPr>
          <w:ilvl w:val="0"/>
          <w:numId w:val="1001"/>
        </w:numPr>
        <w:pStyle w:val="Compact"/>
      </w:pPr>
      <w:r>
        <w:rPr>
          <w:bCs/>
          <w:b/>
        </w:rPr>
        <w:t xml:space="preserve">Focus on SME Growth:</w:t>
      </w:r>
      <w:r>
        <w:t xml:space="preserve">A significant portion of the economic activity in Egypt Cairo is driven by Small and Medium Enterprises (SMEs). Business Consultants who tailor their services to the resource constraints and growth aspirations of SMEs have found high success rates in this market.</w:t>
      </w:r>
    </w:p>
    <w:bookmarkEnd w:id="28"/>
    <w:bookmarkStart w:id="29" w:name="challenges-facing-consulting-engagements"/>
    <w:p>
      <w:pPr>
        <w:pStyle w:val="Heading2"/>
      </w:pPr>
      <w:r>
        <w:t xml:space="preserve">5. Challenges Facing Consulting Engagements</w:t>
      </w:r>
    </w:p>
    <w:p>
      <w:pPr>
        <w:pStyle w:val="FirstParagraph"/>
      </w:pPr>
      <w:r>
        <w:t xml:space="preserve">Despite the high demand, engaging a Business Consultant in Egypt Cairo presents challenges. Language barriers, while often mitigated by English proficiency among elites, still exist in lower-tier management and operational roles. Furthermore, skepticism toward external advice is common among family-owned businesses that dominate parts of the Egyptian market. Trust-building is therefore a primary task for any Business Consultant entering this space.</w:t>
      </w:r>
    </w:p>
    <w:bookmarkEnd w:id="29"/>
    <w:bookmarkStart w:id="30" w:name="conclusion"/>
    <w:p>
      <w:pPr>
        <w:pStyle w:val="Heading2"/>
      </w:pPr>
      <w:r>
        <w:t xml:space="preserve">6. Conclusion</w:t>
      </w:r>
    </w:p>
    <w:p>
      <w:pPr>
        <w:pStyle w:val="FirstParagraph"/>
      </w:pPr>
      <w:r>
        <w:t xml:space="preserve">In conclusion, the intersection of modern business strategy and the unique environment of Egypt Cairo creates a fertile ground for professional consultancy services. The</w:t>
      </w:r>
      <w:r>
        <w:t xml:space="preserve"> </w:t>
      </w:r>
      <w:r>
        <w:rPr>
          <w:bCs/>
          <w:b/>
        </w:rPr>
        <w:t xml:space="preserve">business consultant</w:t>
      </w:r>
      <w:r>
        <w:t xml:space="preserve">, when equipped with deep local knowledge and global perspective, becomes an indispensable asset for organizations seeking to thrive in this vibrant market.</w:t>
      </w:r>
    </w:p>
    <w:p>
      <w:pPr>
        <w:pStyle w:val="BodyText"/>
      </w:pPr>
      <w:r>
        <w:t xml:space="preserve">For stakeholders looking at Egypt Cairo, it is clear that sustainable growth requires more than just capital investment; it requires strategic navigation. Whether entering the market for the first time or seeking to optimize existing operations, leveraging the expertise of a skilled Business Consultant offers a pathway through complexity toward success. As Egypt Cairo continues its trajectory of economic development, the role of consulting will only expand, becoming central to the region's integration into the global economy.</w:t>
      </w:r>
    </w:p>
    <w:bookmarkEnd w:id="30"/>
    <w:bookmarkStart w:id="31" w:name="references"/>
    <w:p>
      <w:pPr>
        <w:pStyle w:val="Heading2"/>
      </w:pPr>
      <w:r>
        <w:t xml:space="preserve">References</w:t>
      </w:r>
    </w:p>
    <w:p>
      <w:pPr>
        <w:numPr>
          <w:ilvl w:val="0"/>
          <w:numId w:val="1002"/>
        </w:numPr>
        <w:pStyle w:val="Compact"/>
      </w:pPr>
      <w:r>
        <w:t xml:space="preserve">Egyptian Ministry of Planning and Economic Development. (2023). *Sustainable Development Strategy: Vision 2030*. Cairo, Egypt.</w:t>
      </w:r>
    </w:p>
    <w:p>
      <w:pPr>
        <w:numPr>
          <w:ilvl w:val="0"/>
          <w:numId w:val="1002"/>
        </w:numPr>
        <w:pStyle w:val="Compact"/>
      </w:pPr>
      <w:r>
        <w:t xml:space="preserve">Gulf Research Center. (2021). *Business Culture in the Arab World: Relationships and Trust*. Dubai, UAE.</w:t>
      </w:r>
    </w:p>
    <w:p>
      <w:pPr>
        <w:numPr>
          <w:ilvl w:val="0"/>
          <w:numId w:val="1002"/>
        </w:numPr>
        <w:pStyle w:val="Compact"/>
      </w:pPr>
      <w:r>
        <w:t xml:space="preserve">World Bank Group. (2022). *Doing Business in Egypt: Regulatory Environment Analysis*. Washington, DC.</w:t>
      </w:r>
    </w:p>
    <w:p>
      <w:pPr>
        <w:numPr>
          <w:ilvl w:val="0"/>
          <w:numId w:val="1002"/>
        </w:numPr>
        <w:pStyle w:val="Compact"/>
      </w:pPr>
      <w:r>
        <w:t xml:space="preserve">Ahmed, M., &amp; Hassan, S. (2019). "Navigating Bureaucracy: The Role of Local Intermediaries in Egyptian Commerce." *Journal of North African Studies*, 45(2),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Business Consultant in Egypt Cairo: Strategic Navigation for Sustainable Growth</dc:title>
  <dc:creator/>
  <dc:language>en</dc:language>
  <cp:keywords/>
  <dcterms:created xsi:type="dcterms:W3CDTF">2026-07-29T18:23:31Z</dcterms:created>
  <dcterms:modified xsi:type="dcterms:W3CDTF">2026-07-29T18:23:31Z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