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Transition</w:t>
      </w:r>
      <w:r>
        <w:t xml:space="preserve"> </w:t>
      </w:r>
      <w:r>
        <w:t xml:space="preserve">and</w:t>
      </w:r>
      <w:r>
        <w:t xml:space="preserve"> </w:t>
      </w:r>
      <w:r>
        <w:t xml:space="preserve">Growth</w:t>
      </w:r>
    </w:p>
    <w:bookmarkStart w:id="33" w:name="X80e88314f9f5d25c417a4129118c45a4951edc7"/>
    <w:p>
      <w:pPr>
        <w:pStyle w:val="Heading1"/>
      </w:pPr>
      <w:r>
        <w:t xml:space="preserve">The Strategic Role of a Business Consultant in Ethiopia Addis Ababa: Navigating Transition and Growth</w:t>
      </w:r>
    </w:p>
    <w:p>
      <w:pPr>
        <w:pStyle w:val="FirstParagraph"/>
      </w:pPr>
      <w:r>
        <w:rPr>
          <w:bCs/>
          <w:b/>
        </w:rPr>
        <w:t xml:space="preserve">Presented at the International Conference on Emerging Markets and Economic Development</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critical function of a Business Consultant within the dynamic economic landscape of Ethiopia Addis Ababa. As Ethiopia continues its transition from a state-led economy to one that embraces liberalization and foreign investment, the need for strategic guidance has never been more pronounced. This study analyzes how expert consultancy services facilitate organizational adaptation to regulatory shifts, enhance operational efficiency, and integrate global best practices into local contexts. By focusing on the specific socio-economic realities of Ethiopia Addis Ababa as the commercial hub of East Africa, this paper argues that a Business Consultant is not merely an advisor but a catalyst for sustainable development and competitive advantage in one of Africa’s fastest-growing economies.</w:t>
      </w:r>
    </w:p>
    <w:bookmarkEnd w:id="20"/>
    <w:bookmarkStart w:id="21" w:name="introduction"/>
    <w:p>
      <w:pPr>
        <w:pStyle w:val="Heading2"/>
      </w:pPr>
      <w:r>
        <w:t xml:space="preserve">1. Introduction</w:t>
      </w:r>
    </w:p>
    <w:p>
      <w:pPr>
        <w:pStyle w:val="FirstParagraph"/>
      </w:pPr>
      <w:r>
        <w:t xml:space="preserve">Ethiopia stands as one of the most significant economic narratives on the African continent. Over the past two decades, the country has maintained robust GDP growth rates, driven largely by agricultural productivity and service sector expansion. At the heart of this economic engine lies Ethiopia Addis Ababa, a metropolis that serves as both a political capital and a burgeoning commercial center for East Africa. The city is currently undergoing a profound transformation characterized by infrastructural development, digitalization efforts, and an opening up to international markets.</w:t>
      </w:r>
    </w:p>
    <w:p>
      <w:pPr>
        <w:pStyle w:val="BodyText"/>
      </w:pPr>
      <w:r>
        <w:t xml:space="preserve">However, rapid growth brings complex challenges. Local enterprises face stiff competition from multinational corporations entering the market via new liberalization policies, while simultaneously dealing with infrastructure bottlenecks and regulatory uncertainties. In this volatile environment, the role of a Business Consultant has evolved from providing basic administrative advice to serving as a strategic partner in risk management and innovation. This paper explores how a Business Consultant acts as an essential bridge between traditional Ethiopian business practices and modern global standards within the specific context of Ethiopia Addis Ababa.</w:t>
      </w:r>
    </w:p>
    <w:bookmarkEnd w:id="21"/>
    <w:bookmarkStart w:id="24" w:name="X74296234c4e689fd6e67100795bd82d57e6d88e"/>
    <w:p>
      <w:pPr>
        <w:pStyle w:val="Heading2"/>
      </w:pPr>
      <w:r>
        <w:t xml:space="preserve">2. The Evolving Economic Landscape of Ethiopia Addis Ababa</w:t>
      </w:r>
    </w:p>
    <w:p>
      <w:pPr>
        <w:pStyle w:val="FirstParagraph"/>
      </w:pPr>
      <w:r>
        <w:t xml:space="preserve">To understand the demand for consultancy, one must first appreciate the unique position of Ethiopia Addis Ababa. Historically, key sectors such as banking, telecommunications, and logistics were dominated by state-owned enterprises or heavily restricted from foreign entry. Recent reforms under various economic development plans have dismantled many of these barriers.</w:t>
      </w:r>
    </w:p>
    <w:bookmarkStart w:id="22" w:name="regulatory-shifts-and-liberalization"/>
    <w:p>
      <w:pPr>
        <w:pStyle w:val="Heading3"/>
      </w:pPr>
      <w:r>
        <w:t xml:space="preserve">2.1 Regulatory Shifts and Liberalization</w:t>
      </w:r>
    </w:p>
    <w:p>
      <w:pPr>
        <w:pStyle w:val="FirstParagraph"/>
      </w:pPr>
      <w:r>
        <w:t xml:space="preserve">The government’s commitment to opening the market has created a dual challenge for local firms: they must upgrade their operational capabilities to compete with foreign entities while navigating a complex web of new regulations. A Business Consultant plays a pivotal role here by interpreting legal frameworks, ensuring compliance, and helping firms restructure their business models to meet international standards.</w:t>
      </w:r>
    </w:p>
    <w:bookmarkEnd w:id="22"/>
    <w:bookmarkStart w:id="23" w:name="X54e92a8d9531f949c0d0964d781b18e3c41d2c8"/>
    <w:p>
      <w:pPr>
        <w:pStyle w:val="Heading3"/>
      </w:pPr>
      <w:r>
        <w:t xml:space="preserve">2.2 Infrastructure and Digital Transformation</w:t>
      </w:r>
    </w:p>
    <w:p>
      <w:pPr>
        <w:pStyle w:val="FirstParagraph"/>
      </w:pPr>
      <w:r>
        <w:t xml:space="preserve">Ethiopia Addis Ababa is witnessing a digital revolution. From fintech startups in Bole to manufacturing hubs in industrial parks around the city, technology is reshaping industries. However, many established businesses struggle to integrate these technologies effectively. A Business Consultant provides the technical oversight and change management strategies necessary for successful digital adoption, ensuring that investments yield tangible returns.</w:t>
      </w:r>
    </w:p>
    <w:bookmarkEnd w:id="23"/>
    <w:bookmarkEnd w:id="24"/>
    <w:bookmarkStart w:id="28" w:name="X994cf040adac532dd90451b01752422e65df104"/>
    <w:p>
      <w:pPr>
        <w:pStyle w:val="Heading2"/>
      </w:pPr>
      <w:r>
        <w:t xml:space="preserve">3. Core Functions of a Business Consultant in this Context</w:t>
      </w:r>
    </w:p>
    <w:p>
      <w:pPr>
        <w:pStyle w:val="FirstParagraph"/>
      </w:pPr>
      <w:r>
        <w:t xml:space="preserve">A Business Consultant operating in Ethiopia Addis Ababa performs several critical functions that are tailored to the local nuances. These functions extend beyond generic consulting advice to address specific regional pain points.</w:t>
      </w:r>
    </w:p>
    <w:bookmarkStart w:id="25" w:name="strategic-market-entry-and-expansion"/>
    <w:p>
      <w:pPr>
        <w:pStyle w:val="Heading3"/>
      </w:pPr>
      <w:r>
        <w:t xml:space="preserve">3.1 Strategic Market Entry and Expansion</w:t>
      </w:r>
    </w:p>
    <w:p>
      <w:pPr>
        <w:pStyle w:val="FirstParagraph"/>
      </w:pPr>
      <w:r>
        <w:t xml:space="preserve">For foreign investors eyeing Ethiopia, the cultural and bureaucratic landscape can be daunting. A Business Consultant provides invaluable intelligence on market entry strategies, local partnership identification, and cultural negotiation tactics. Conversely, for Ethiopian firms looking to expand regionally or globally into the African Continental Free Trade Area (AfCFTA), consultants assist in identifying export opportunities and understanding cross-border logistics within Ethiopia Addis Ababa as a logistical hub.</w:t>
      </w:r>
    </w:p>
    <w:bookmarkEnd w:id="25"/>
    <w:bookmarkStart w:id="26" w:name="X2e1a4196250ca396a5c8df48000b21ed335c1e8"/>
    <w:p>
      <w:pPr>
        <w:pStyle w:val="Heading3"/>
      </w:pPr>
      <w:r>
        <w:t xml:space="preserve">3.2 Operational Efficiency and Supply Chain Optimization</w:t>
      </w:r>
    </w:p>
    <w:p>
      <w:pPr>
        <w:pStyle w:val="FirstParagraph"/>
      </w:pPr>
      <w:r>
        <w:t xml:space="preserve">Inefficiencies in supply chains often hinder profitability. Consultants utilize data analytics to map out supply chain bottlenecks, from raw material sourcing to last-mile delivery in the congested streets of Ethiopia Addis Ababa. By implementing lean management principles tailored to local resource availability, consultants help businesses reduce waste and improve margins.</w:t>
      </w:r>
    </w:p>
    <w:bookmarkEnd w:id="26"/>
    <w:bookmarkStart w:id="27" w:name="human-capital-development"/>
    <w:p>
      <w:pPr>
        <w:pStyle w:val="Heading3"/>
      </w:pPr>
      <w:r>
        <w:t xml:space="preserve">3.3 Human Capital Development</w:t>
      </w:r>
    </w:p>
    <w:p>
      <w:pPr>
        <w:pStyle w:val="FirstParagraph"/>
      </w:pPr>
      <w:r>
        <w:t xml:space="preserve">Ethiopia has a young, growing workforce, but there is often a skills gap between academic output and industry requirements. A Business Consultant works with HR departments to design training programs that upskill employees in areas such as digital literacy, customer service excellence, and leadership development. This focus on human capital ensures that businesses remain agile and competitive.</w:t>
      </w:r>
    </w:p>
    <w:bookmarkEnd w:id="27"/>
    <w:bookmarkEnd w:id="28"/>
    <w:bookmarkStart w:id="29" w:name="challenges-faced-by-consultants"/>
    <w:p>
      <w:pPr>
        <w:pStyle w:val="Heading2"/>
      </w:pPr>
      <w:r>
        <w:t xml:space="preserve">4. Challenges Faced by Consultants</w:t>
      </w:r>
    </w:p>
    <w:p>
      <w:pPr>
        <w:pStyle w:val="FirstParagraph"/>
      </w:pPr>
      <w:r>
        <w:t xml:space="preserve">While the demand is high, practicing as a Business Consultant in Ethiopia Addis Ababa presents distinct challenges. These include limited access to real-time market data, fluctuating currency values affecting project budgets, and resistance to change within traditional family-owned businesses.</w:t>
      </w:r>
    </w:p>
    <w:p>
      <w:pPr>
        <w:pStyle w:val="BodyText"/>
      </w:pPr>
      <w:r>
        <w:t xml:space="preserve">Furthermore, the informal sector remains large in Ethiopia Addis Ababa. Bringing formal business structures into these informal enterprises requires a delicate approach that respects local customs while promoting professionalism. Consultants must often act as educators and trust-builders before they can implement structural changes.</w:t>
      </w:r>
    </w:p>
    <w:bookmarkEnd w:id="29"/>
    <w:bookmarkStart w:id="30" w:name="X73ab09c2d2b32c8704ce2eaeeac24721e4190d4"/>
    <w:p>
      <w:pPr>
        <w:pStyle w:val="Heading2"/>
      </w:pPr>
      <w:r>
        <w:t xml:space="preserve">5. Case Study: Manufacturing Sector Transformation</w:t>
      </w:r>
    </w:p>
    <w:p>
      <w:pPr>
        <w:pStyle w:val="FirstParagraph"/>
      </w:pPr>
      <w:r>
        <w:t xml:space="preserve">Consider a textile manufacturer located in an industrial park on the outskirts of Ethiopia Addis Ababa. Facing pressure to meet environmental standards required by European buyers, the company engaged a Business Consultant. The consultant conducted an audit, identified gaps in waste management processes, and introduced sustainable manufacturing protocols. Additionally, the consultant facilitated partnerships with local tech firms to implement inventory management software. Within eighteen months, production costs dropped by 15%, and export orders increased due to improved compliance and reliability.</w:t>
      </w:r>
    </w:p>
    <w:bookmarkEnd w:id="30"/>
    <w:bookmarkStart w:id="31" w:name="conclusion"/>
    <w:p>
      <w:pPr>
        <w:pStyle w:val="Heading2"/>
      </w:pPr>
      <w:r>
        <w:t xml:space="preserve">6. Conclusion</w:t>
      </w:r>
    </w:p>
    <w:p>
      <w:pPr>
        <w:pStyle w:val="FirstParagraph"/>
      </w:pPr>
      <w:r>
        <w:t xml:space="preserve">The trajectory of Ethiopia Addis Ababa’s economy is inextricably linked to its ability to adapt, innovate, and integrate into the global marketplace. In this context, the Business Consultant emerges as a vital stakeholder. By providing strategic direction, operational expertise, and cultural bridging services, consultants empower businesses to navigate the complexities of liberalization and technological change.</w:t>
      </w:r>
    </w:p>
    <w:p>
      <w:pPr>
        <w:pStyle w:val="BodyText"/>
      </w:pPr>
      <w:r>
        <w:t xml:space="preserve">As Ethiopia continues its development journey, the collaboration between local enterprises and professional consultancy services will be crucial in realizing the full potential of this dynamic region. Future research should focus on longitudinal studies measuring the long-term impact of consultancy interventions on SME growth metrics in Ethiopia Addis Ababa.</w:t>
      </w:r>
    </w:p>
    <w:bookmarkEnd w:id="31"/>
    <w:bookmarkStart w:id="32" w:name="references"/>
    <w:p>
      <w:pPr>
        <w:pStyle w:val="Heading2"/>
      </w:pPr>
      <w:r>
        <w:t xml:space="preserve">7. References</w:t>
      </w:r>
    </w:p>
    <w:p>
      <w:pPr>
        <w:numPr>
          <w:ilvl w:val="0"/>
          <w:numId w:val="1001"/>
        </w:numPr>
        <w:pStyle w:val="Compact"/>
      </w:pPr>
      <w:r>
        <w:t xml:space="preserve">National Bank of Ethiopia. (2023). *Annual Economic Report*. Addis Ababa: NBE Publications.</w:t>
      </w:r>
    </w:p>
    <w:p>
      <w:pPr>
        <w:numPr>
          <w:ilvl w:val="0"/>
          <w:numId w:val="1001"/>
        </w:numPr>
        <w:pStyle w:val="Compact"/>
      </w:pPr>
      <w:r>
        <w:t xml:space="preserve">African Development Bank. (2022). *Ethiopia Economic Outlook: Growth, Jobs, and Resilience*. Abidjan: AfDB.</w:t>
      </w:r>
    </w:p>
    <w:p>
      <w:pPr>
        <w:numPr>
          <w:ilvl w:val="0"/>
          <w:numId w:val="1001"/>
        </w:numPr>
        <w:pStyle w:val="Compact"/>
      </w:pPr>
      <w:r>
        <w:t xml:space="preserve">Mohammed, A., &amp; Tadesse, B. (2021). "The Impact of Foreign Direct Investment on Local Manufacturing in Ethiopia Addis Ababa." *Journal of East African Business Economics*, 14(3), 45-62.</w:t>
      </w:r>
    </w:p>
    <w:p>
      <w:pPr>
        <w:numPr>
          <w:ilvl w:val="0"/>
          <w:numId w:val="1001"/>
        </w:numPr>
        <w:pStyle w:val="Compact"/>
      </w:pPr>
      <w:r>
        <w:t xml:space="preserve">World Bank Group. (2023). *Doing Business in Ethiopia: Regulatory Reforms and Private Sector Development*. Washington DC: World Bank.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Ethiopia Addis Ababa: Navigating Transition and Growth</dc:title>
  <dc:creator/>
  <dc:language>en</dc:language>
  <cp:keywords/>
  <dcterms:created xsi:type="dcterms:W3CDTF">2026-07-29T17:02:45Z</dcterms:created>
  <dcterms:modified xsi:type="dcterms:W3CDTF">2026-07-29T17:02:45Z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