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Mumbai</w:t>
      </w:r>
    </w:p>
    <w:bookmarkStart w:id="35" w:name="Xf0d3808113e94cf92d82fac1e04a34cb3384100"/>
    <w:p>
      <w:pPr>
        <w:pStyle w:val="Heading1"/>
      </w:pPr>
      <w:r>
        <w:t xml:space="preserve">The Strategic Imperative of a Business Consultant in India Mumbai</w:t>
      </w:r>
    </w:p>
    <w:p>
      <w:pPr>
        <w:pStyle w:val="FirstParagraph"/>
      </w:pPr>
      <w:r>
        <w:rPr>
          <w:bCs/>
          <w:b/>
        </w:rPr>
        <w:t xml:space="preserve">Presentation for the International Conference on Emerging Markets and Strategic Management</w:t>
      </w:r>
    </w:p>
    <w:p>
      <w:pPr>
        <w:pStyle w:val="BodyText"/>
      </w:pPr>
      <w:r>
        <w:rPr>
          <w:iCs/>
          <w:i/>
        </w:rPr>
        <w:t xml:space="preserve">A Comprehensive Analysis of Advisory Roles in South Asia’s Financial Hub</w:t>
      </w:r>
    </w:p>
    <w:bookmarkStart w:id="20" w:name="abstract"/>
    <w:p>
      <w:pPr>
        <w:pStyle w:val="Heading2"/>
      </w:pPr>
      <w:r>
        <w:t xml:space="preserve">Abstract</w:t>
      </w:r>
    </w:p>
    <w:p>
      <w:pPr>
        <w:pStyle w:val="FirstParagraph"/>
      </w:pPr>
      <w:r>
        <w:t xml:space="preserve">This conference paper explores the critical role of a Business Consultant within the dynamic economic landscape of India Mumbai. As one of the largest metropolitan areas in Asia and the financial capital of India, Mumbai presents a unique set of opportunities and complexities for domestic and international enterprises. The study analyzes how specialized advisory services navigate regulatory frameworks, cultural nuances, and market volatility. By examining case studies from fintech startups to established manufacturing conglomerates, this paper argues that engaging a qualified Business Consultant in India Mumbai is no longer optional but essential for sustainable growth and competitive advantage in the 21st century.</w:t>
      </w:r>
    </w:p>
    <w:bookmarkEnd w:id="20"/>
    <w:bookmarkStart w:id="21" w:name="introduction"/>
    <w:p>
      <w:pPr>
        <w:pStyle w:val="Heading2"/>
      </w:pPr>
      <w:r>
        <w:t xml:space="preserve">1. Introduction</w:t>
      </w:r>
    </w:p>
    <w:p>
      <w:pPr>
        <w:pStyle w:val="FirstParagraph"/>
      </w:pPr>
      <w:r>
        <w:t xml:space="preserve">The global economic paradigm is shifting rapidly, with emerging markets playing an increasingly pivotal role. Among these, India stands out as a powerhouse of innovation and consumption. At the heart of this economic engine lies Mumbai, widely recognized as the financial capital of India Mumbai. The city hosts the Bombay Stock Exchange (BSE), the National Stock Exchange (NSE), and numerous multinational corporations, making it a focal point for global business activity.</w:t>
      </w:r>
    </w:p>
    <w:p>
      <w:pPr>
        <w:pStyle w:val="BodyText"/>
      </w:pPr>
      <w:r>
        <w:t xml:space="preserve">However, operating in such a dense and competitive environment requires more than just capital; it requires strategic foresight. This is where the expertise of a Business Consultant becomes invaluable. A Business Consultant serves as an external advisor who helps organizations improve their performance through analysis of existing problems and development of plans for improvement. In the context of India Mumbai, this role is amplified by the sheer scale, diversity, and regulatory complexity of the local market.</w:t>
      </w:r>
    </w:p>
    <w:bookmarkEnd w:id="21"/>
    <w:bookmarkStart w:id="24" w:name="the-unique-landscape-of-india-mumbai"/>
    <w:p>
      <w:pPr>
        <w:pStyle w:val="Heading2"/>
      </w:pPr>
      <w:r>
        <w:t xml:space="preserve">2. The Unique Landscape of India Mumbai</w:t>
      </w:r>
    </w:p>
    <w:p>
      <w:pPr>
        <w:pStyle w:val="FirstParagraph"/>
      </w:pPr>
      <w:r>
        <w:t xml:space="preserve">To understand the necessity of advisory services, one must first appreciate the unique characteristics of India Mumbai. The city is a melting pot of traditional business practices and cutting-edge digital innovation. It is home to both ancient family-run conglomerates (business houses) and hyper-growth technology startups.</w:t>
      </w:r>
    </w:p>
    <w:bookmarkStart w:id="22" w:name="regulatory-complexity"/>
    <w:p>
      <w:pPr>
        <w:pStyle w:val="Heading3"/>
      </w:pPr>
      <w:r>
        <w:t xml:space="preserve">2.1 Regulatory Complexity</w:t>
      </w:r>
    </w:p>
    <w:p>
      <w:pPr>
        <w:pStyle w:val="FirstParagraph"/>
      </w:pPr>
      <w:r>
        <w:t xml:space="preserve">The regulatory environment in India Mumbai is multifaceted, involving local municipal corporations, state-level policies of Maharashtra, and national-level directives from New Delhi. Navigating labor laws, taxation regimes (including the Goods and Services Tax implementation), and foreign direct investment (FDI) norms requires specialized knowledge. A Business Consultant in India Mumbai provides the necessary clarity to ensure compliance while optimizing operational efficiency.</w:t>
      </w:r>
    </w:p>
    <w:bookmarkEnd w:id="22"/>
    <w:bookmarkStart w:id="23" w:name="market-volatility-and-competition"/>
    <w:p>
      <w:pPr>
        <w:pStyle w:val="Heading3"/>
      </w:pPr>
      <w:r>
        <w:t xml:space="preserve">2.2 Market Volatility and Competition</w:t>
      </w:r>
    </w:p>
    <w:p>
      <w:pPr>
        <w:pStyle w:val="FirstParagraph"/>
      </w:pPr>
      <w:r>
        <w:t xml:space="preserve">Mumbai is characterized by high-density real estate markets, intense competition across sectors ranging from banking to entertainment, and a rapidly changing consumer demographic. The volatility of the market necessitates agile strategic planning. Companies entering India Mumbai often struggle with cultural misalignment and operational bottlenecks. A seasoned Business Consultant helps bridge these gaps by providing localized insights that global strategies often overlook.</w:t>
      </w:r>
    </w:p>
    <w:bookmarkEnd w:id="23"/>
    <w:bookmarkEnd w:id="24"/>
    <w:bookmarkStart w:id="29" w:name="the-role-of-the-business-consultant"/>
    <w:p>
      <w:pPr>
        <w:pStyle w:val="Heading2"/>
      </w:pPr>
      <w:r>
        <w:t xml:space="preserve">3. The Role of the Business Consultant</w:t>
      </w:r>
    </w:p>
    <w:p>
      <w:pPr>
        <w:pStyle w:val="FirstParagraph"/>
      </w:pPr>
      <w:r>
        <w:t xml:space="preserve">The function of a Business Consultant extends beyond simple advice; it involves deep integration with the client’s strategic goals. In India Mumbai, this role manifests in several key areas:</w:t>
      </w:r>
    </w:p>
    <w:bookmarkStart w:id="25" w:name="strategic-planning-and-market-entry"/>
    <w:p>
      <w:pPr>
        <w:pStyle w:val="Heading3"/>
      </w:pPr>
      <w:r>
        <w:t xml:space="preserve">3.1 Strategic Planning and Market Entry</w:t>
      </w:r>
    </w:p>
    <w:p>
      <w:pPr>
        <w:pStyle w:val="FirstParagraph"/>
      </w:pPr>
      <w:r>
        <w:t xml:space="preserve">For international firms seeking to establish a foothold in India Mumbai, the initial phase is critical. A Business Consultant conducts comprehensive market research to identify viable entry points, potential partners, and realistic valuation models. This includes analyzing consumer behavior specific to Western and Central Maharashtra regions, understanding price sensitivity, and determining optimal distribution channels.</w:t>
      </w:r>
    </w:p>
    <w:bookmarkEnd w:id="25"/>
    <w:bookmarkStart w:id="26" w:name="X4b6fc8e6e38321cac4562085705cf46dd23fdf5"/>
    <w:p>
      <w:pPr>
        <w:pStyle w:val="Heading3"/>
      </w:pPr>
      <w:r>
        <w:t xml:space="preserve">3.2 Operational Efficiency and Process Re-engineering</w:t>
      </w:r>
    </w:p>
    <w:p>
      <w:pPr>
        <w:pStyle w:val="FirstParagraph"/>
      </w:pPr>
      <w:r>
        <w:t xml:space="preserve">Mumbai-based companies often face infrastructural challenges related to logistics and supply chain management. A Business Consultant employs Lean Six Sigma methodologies and other operational excellence frameworks to streamline processes. By reducing waste and improving throughput, businesses can achieve significant cost savings, which is crucial in a market with high overhead costs.</w:t>
      </w:r>
    </w:p>
    <w:bookmarkEnd w:id="26"/>
    <w:bookmarkStart w:id="27" w:name="digital-transformation"/>
    <w:p>
      <w:pPr>
        <w:pStyle w:val="Heading3"/>
      </w:pPr>
      <w:r>
        <w:t xml:space="preserve">3.3 Digital Transformation</w:t>
      </w:r>
    </w:p>
    <w:p>
      <w:pPr>
        <w:pStyle w:val="FirstParagraph"/>
      </w:pPr>
      <w:r>
        <w:t xml:space="preserve">The push towards digitization in India Mumbai has been accelerated by the government’s "Digital India" initiative. A Business Consultant plays a pivotal role in guiding traditional businesses through digital transformation. This involves selecting appropriate technology stacks, integrating cloud solutions, and upskilling workforces to handle new digital workflows. Without expert guidance, companies risk investing in incompatible technologies or failing to achieve user adoption.</w:t>
      </w:r>
    </w:p>
    <w:bookmarkEnd w:id="27"/>
    <w:bookmarkStart w:id="28" w:name="financial-advisory-and-risk-management"/>
    <w:p>
      <w:pPr>
        <w:pStyle w:val="Heading3"/>
      </w:pPr>
      <w:r>
        <w:t xml:space="preserve">3.4 Financial Advisory and Risk Management</w:t>
      </w:r>
    </w:p>
    <w:p>
      <w:pPr>
        <w:pStyle w:val="FirstParagraph"/>
      </w:pPr>
      <w:r>
        <w:t xml:space="preserve">In the financial hub of India Mumbai, capital management is paramount. Business Consultants assist firms in securing funding from venture capitalists and private equity firms, which are highly active in the region. Furthermore, they help identify financial risks associated with currency fluctuation, interest rate changes, and geopolitical tensions affecting trade routes through the port of Mumbai.</w:t>
      </w:r>
    </w:p>
    <w:bookmarkEnd w:id="28"/>
    <w:bookmarkEnd w:id="29"/>
    <w:bookmarkStart w:id="30" w:name="case-studies-impact-in-india-mumbai"/>
    <w:p>
      <w:pPr>
        <w:pStyle w:val="Heading2"/>
      </w:pPr>
      <w:r>
        <w:t xml:space="preserve">4. Case Studies: Impact in India Mumbai</w:t>
      </w:r>
    </w:p>
    <w:p>
      <w:pPr>
        <w:pStyle w:val="FirstParagraph"/>
      </w:pPr>
      <w:r>
        <w:rPr>
          <w:bCs/>
          <w:b/>
        </w:rPr>
        <w:t xml:space="preserve">Case Study 1: The Fintech Startup</w:t>
      </w:r>
      <w:r>
        <w:br/>
      </w:r>
      <w:r>
        <w:t xml:space="preserve">A recent startup based in India Mumbai aimed to disrupt the micro-lending sector. While the technology was sound, the founders lacked understanding of RBI (Reserve Bank of India) regulations. By engaging a Business Consultant specializing in financial compliance, they navigated the regulatory approval process efficiently, avoiding potential shutdowns and securing necessary licenses within six months instead of two years.</w:t>
      </w:r>
    </w:p>
    <w:p>
      <w:pPr>
        <w:pStyle w:val="BodyText"/>
      </w:pPr>
      <w:r>
        <w:rPr>
          <w:bCs/>
          <w:b/>
        </w:rPr>
        <w:t xml:space="preserve">Case Study 2: The Manufacturing Conglomerate</w:t>
      </w:r>
      <w:r>
        <w:br/>
      </w:r>
      <w:r>
        <w:t xml:space="preserve">A legacy manufacturing unit in Mumbai’s industrial belt faced declining margins due to inefficient supply chains. A Business Consultant conducted a value-chain analysis, identifying bottlenecks in raw material procurement from local vendors. Through renegotiation strategies and the introduction of just-in-time inventory practices, the company reduced operational costs by 18% within one fiscal year.</w:t>
      </w:r>
    </w:p>
    <w:bookmarkEnd w:id="30"/>
    <w:bookmarkStart w:id="31" w:name="Xb93349c4ad6bb3e8ff6eedbc3560cac83ac573a"/>
    <w:p>
      <w:pPr>
        <w:pStyle w:val="Heading2"/>
      </w:pPr>
      <w:r>
        <w:t xml:space="preserve">5. Challenges Faced by Consultants in India Mumbai</w:t>
      </w:r>
    </w:p>
    <w:p>
      <w:pPr>
        <w:pStyle w:val="FirstParagraph"/>
      </w:pPr>
      <w:r>
        <w:t xml:space="preserve">Despite the high demand, Business Consultants in India Mumbai face distinct challenges. These include:</w:t>
      </w:r>
    </w:p>
    <w:p>
      <w:pPr>
        <w:numPr>
          <w:ilvl w:val="0"/>
          <w:numId w:val="1001"/>
        </w:numPr>
        <w:pStyle w:val="Compact"/>
      </w:pPr>
      <w:r>
        <w:rPr>
          <w:bCs/>
          <w:b/>
        </w:rPr>
        <w:t xml:space="preserve">Cultural Resistance to Change:</w:t>
      </w:r>
      <w:r>
        <w:t xml:space="preserve"> </w:t>
      </w:r>
      <w:r>
        <w:t xml:space="preserve">Long-standing business families may be resistant to external advice, preferring traditional hierarchies.</w:t>
      </w:r>
    </w:p>
    <w:p>
      <w:pPr>
        <w:numPr>
          <w:ilvl w:val="0"/>
          <w:numId w:val="1001"/>
        </w:numPr>
        <w:pStyle w:val="Compact"/>
      </w:pPr>
      <w:r>
        <w:t xml:space="preserve">&lt;</w:t>
      </w:r>
      <w:r>
        <w:rPr>
          <w:bCs/>
          <w:b/>
        </w:rPr>
        <w:t xml:space="preserve">Data Availability:</w:t>
      </w:r>
      <w:r>
        <w:br/>
      </w:r>
      <w:r>
        <w:t xml:space="preserve">In some sectors, data transparency is low, making rigorous analysis difficult. Consultants must often rely on qualitative insights and expert networks.</w:t>
      </w:r>
    </w:p>
    <w:p>
      <w:pPr>
        <w:numPr>
          <w:ilvl w:val="0"/>
          <w:numId w:val="1001"/>
        </w:numPr>
        <w:pStyle w:val="Compact"/>
      </w:pPr>
      <w:r>
        <w:rPr>
          <w:bCs/>
          <w:b/>
        </w:rPr>
        <w:t xml:space="preserve">Rapidly Evolving Policies:</w:t>
      </w:r>
      <w:r>
        <w:t xml:space="preserve">The regulatory landscape in India Mumbai changes frequently. Consultants must maintain continuous learning to provide accurate, up-to-date advice.</w:t>
      </w:r>
    </w:p>
    <w:bookmarkEnd w:id="31"/>
    <w:bookmarkStart w:id="32" w:name="future-outlook"/>
    <w:p>
      <w:pPr>
        <w:pStyle w:val="Heading2"/>
      </w:pPr>
      <w:r>
        <w:t xml:space="preserve">6. Future Outlook</w:t>
      </w:r>
    </w:p>
    <w:p>
      <w:pPr>
        <w:pStyle w:val="FirstParagraph"/>
      </w:pPr>
      <w:r>
        <w:t xml:space="preserve">The future for Business Consultants in India Mumbai is promising yet demanding. As the city positions itself as a global innovation hub, particularly in fintech, health-tech, and green energy, the need for specialized advisory services will grow. We anticipate a shift towards consultants who possess not only traditional business acumen but also strong competencies in data analytics, artificial intelligence implementation, and sustainable development practices.</w:t>
      </w:r>
    </w:p>
    <w:p>
      <w:pPr>
        <w:pStyle w:val="BodyText"/>
      </w:pPr>
      <w:r>
        <w:t xml:space="preserve">Moreover, the rise of remote work and digital collaboration tools allows Business Consultants in India Mumbai to serve clients globally while leveraging local expertise. This dual capability enhances their value proposition significantly.</w:t>
      </w:r>
    </w:p>
    <w:bookmarkEnd w:id="32"/>
    <w:bookmarkStart w:id="33" w:name="conclusion"/>
    <w:p>
      <w:pPr>
        <w:pStyle w:val="Heading2"/>
      </w:pPr>
      <w:r>
        <w:t xml:space="preserve">7. Conclusion</w:t>
      </w:r>
    </w:p>
    <w:p>
      <w:pPr>
        <w:pStyle w:val="FirstParagraph"/>
      </w:pPr>
      <w:r>
        <w:t xml:space="preserve">In conclusion, the role of a Business Consultant in India Mumbai is indispensable for any entity aiming to thrive in this vibrant economic zone. The combination of complex regulations, fierce competition, and rapid technological change creates an environment where strategic guidance is vital. Whether it is a multinational corporation entering the Indian market or a local startup seeking expansion, the insights provided by a skilled Business Consultant can mean the difference between failure and success.</w:t>
      </w:r>
    </w:p>
    <w:p>
      <w:pPr>
        <w:pStyle w:val="BodyText"/>
      </w:pPr>
      <w:r>
        <w:t xml:space="preserve">As we move forward, businesses must recognize that consulting is not merely an operational expense but a strategic investment. By leveraging local expertise to navigate the intricacies of India Mumbai, companies can unlock new growth trajectories and build resilient organizations capable of withstanding global uncertainties. The convergence of traditional business wisdom and modern analytical techniques will define the next era of success for Business Consultants in this critical financial hub.</w:t>
      </w:r>
    </w:p>
    <w:bookmarkEnd w:id="33"/>
    <w:bookmarkStart w:id="34" w:name="references"/>
    <w:p>
      <w:pPr>
        <w:pStyle w:val="Heading2"/>
      </w:pPr>
      <w:r>
        <w:t xml:space="preserve">References</w:t>
      </w:r>
    </w:p>
    <w:p>
      <w:pPr>
        <w:pStyle w:val="FirstParagraph"/>
      </w:pPr>
      <w:r>
        <w:rPr>
          <w:iCs/>
          <w:i/>
        </w:rPr>
        <w:t xml:space="preserve">[1] Reserve Bank of India. (2023). Annual Report on Normal Accounts.</w:t>
      </w:r>
    </w:p>
    <w:p>
      <w:pPr>
        <w:pStyle w:val="BodyText"/>
      </w:pPr>
      <w:r>
        <w:rPr>
          <w:iCs/>
          <w:i/>
        </w:rPr>
        <w:t xml:space="preserve">[2] Ministry of Commerce and Industry, Government of India. (2023). Foreign Direct Investment Policy.</w:t>
      </w:r>
    </w:p>
    <w:p>
      <w:pPr>
        <w:pStyle w:val="BodyText"/>
      </w:pPr>
      <w:r>
        <w:rPr>
          <w:iCs/>
          <w:i/>
        </w:rPr>
        <w:t xml:space="preserve">[3] McKinsey &amp; Company. (2024). The Future of Work in Indian Metropolitan Cities.</w:t>
      </w:r>
    </w:p>
    <w:p>
      <w:pPr>
        <w:pStyle w:val="BodyText"/>
      </w:pPr>
      <w:r>
        <w:rPr>
          <w:iCs/>
          <w:i/>
        </w:rPr>
        <w:t xml:space="preserve">[4] Boston Consulting Group. (2023). Navigating the Complexities of Emerging Markets: A Mumbai Perspective.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India Mumbai</dc:title>
  <dc:creator/>
  <dc:language>en</dc:language>
  <cp:keywords/>
  <dcterms:created xsi:type="dcterms:W3CDTF">2026-07-29T20:58:21Z</dcterms:created>
  <dcterms:modified xsi:type="dcterms:W3CDTF">2026-07-29T20:58:21Z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