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ab26065e964aa6f0f18691c66fe85713c90113f"/>
    <w:p>
      <w:pPr>
        <w:pStyle w:val="Heading1"/>
      </w:pPr>
      <w:r>
        <w:t xml:space="preserve">The Strategic Role of the Business Consultant in Japan Tokyo: Bridging Tradition and Modernity</w:t>
      </w:r>
    </w:p>
    <w:p>
      <w:pPr>
        <w:pStyle w:val="FirstParagraph"/>
      </w:pPr>
      <w:r>
        <w:rPr>
          <w:bCs/>
          <w:b/>
        </w:rPr>
        <w:t xml:space="preserve">Author:</w:t>
      </w:r>
      <w:r>
        <w:t xml:space="preserve"> </w:t>
      </w:r>
      <w:r>
        <w:t xml:space="preserve">Dr. Alexei V.</w:t>
      </w:r>
    </w:p>
    <w:p>
      <w:pPr>
        <w:pStyle w:val="BodyText"/>
      </w:pPr>
      <w:r>
        <w:rPr>
          <w:bCs/>
          <w:b/>
        </w:rPr>
        <w:t xml:space="preserve">Institution:</w:t>
      </w:r>
      <w:r>
        <w:t xml:space="preserve"> </w:t>
      </w:r>
      <w:r>
        <w:t xml:space="preserve">Global Strategy Institute for East Asian Markets</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examines the critical function of the Business Consultant within the unique economic and cultural landscape of Japan Tokyo. As global markets increasingly intersect with traditional Japanese business practices, international firms and local enterprises alike face complex challenges regarding operational efficiency, digital transformation, and cross-cultural communication. This study argues that a specialized Business Consultant is not merely an external advisor but a vital bridge between Western strategic frameworks and the nuanced expectations of the Tokyo market. Through an analysis of case studies involving mergers, acquisitions, and digital adoption in Japan Tokyo, this paper highlights how effective consulting services can navigate bureaucratic hurdles, respect hierarchical structures while promoting agility, and ultimately drive sustainable growth. The findings suggest that success in Japan Tokyo requires a consultant who possesses both technical expertise and deep cultural intelligence.</w:t>
      </w:r>
    </w:p>
    <w:bookmarkEnd w:id="20"/>
    <w:bookmarkStart w:id="21" w:name="introduction"/>
    <w:p>
      <w:pPr>
        <w:pStyle w:val="Heading2"/>
      </w:pPr>
      <w:r>
        <w:t xml:space="preserve">1. Introduction</w:t>
      </w:r>
    </w:p>
    <w:p>
      <w:pPr>
        <w:pStyle w:val="FirstParagraph"/>
      </w:pPr>
      <w:r>
        <w:t xml:space="preserve">Tokyo remains one of the most dynamic economic hubs in the world, serving as the capital of Japan and a gateway to Asia. However, operating within this specific environment presents distinct challenges that differ significantly from Western business norms. For international corporations entering Japan Tokyo, or for local Japanese companies seeking to expand globally, the path to success is rarely straightforward. This is where the role of the Business Consultant becomes indispensable.</w:t>
      </w:r>
    </w:p>
    <w:p>
      <w:pPr>
        <w:pStyle w:val="BodyText"/>
      </w:pPr>
      <w:r>
        <w:t xml:space="preserve">The term "Business Consultant" often conjures images of generic strategy firms offering standardized solutions. However, in the context of Japan Tokyo, a consultant must possess a profound understanding of local customs, regulatory frameworks, and social dynamics. The unique convergence of high-tech innovation and deep-rooted tradition in Japan Tokyo creates a paradox that requires specialized navigation. This paper explores why generalist approaches often fail in this region and how tailored consulting services can unlock value for stakeholders involved.</w:t>
      </w:r>
    </w:p>
    <w:bookmarkEnd w:id="21"/>
    <w:bookmarkStart w:id="22" w:name="X6ba25724483fdbf421f2504c06d7a6b991811ef"/>
    <w:p>
      <w:pPr>
        <w:pStyle w:val="Heading2"/>
      </w:pPr>
      <w:r>
        <w:t xml:space="preserve">2. The Cultural Complexity of Doing Business in Japan Tokyo</w:t>
      </w:r>
    </w:p>
    <w:p>
      <w:pPr>
        <w:pStyle w:val="FirstParagraph"/>
      </w:pPr>
      <w:r>
        <w:t xml:space="preserve">To understand the necessity of a consultant, one must first appreciate the cultural fabric of Japan Tokyo. Japanese business culture is heavily influenced by concepts such as "Wa" (harmony), "Giri" (obligation/duty), and a strict hierarchy. In Japan Tokyo, decision-making processes are often consensus-based (</w:t>
      </w:r>
      <w:r>
        <w:rPr>
          <w:iCs/>
          <w:i/>
        </w:rPr>
        <w:t xml:space="preserve">Ringi-seido</w:t>
      </w:r>
      <w:r>
        <w:t xml:space="preserve">), which can be slow compared to the rapid-fire decision cycles typical in Silicon Valley or New York.</w:t>
      </w:r>
    </w:p>
    <w:p>
      <w:pPr>
        <w:pStyle w:val="BodyText"/>
      </w:pPr>
      <w:r>
        <w:t xml:space="preserve">A Business Consultant operating in this sphere must understand that efficiency is not always measured by speed, but by alignment and risk mitigation. For instance, when a multinational company attempts to implement a top-down restructuring strategy in Tokyo without local input, it often leads to resistance and failure. A skilled consultant acts as an intermediary, translating the strategic intent into a format that respects local sensibilities while achieving global objectives.</w:t>
      </w:r>
    </w:p>
    <w:p>
      <w:pPr>
        <w:pStyle w:val="BodyText"/>
      </w:pPr>
      <w:r>
        <w:t xml:space="preserve">Furthermore, the concept of trust (</w:t>
      </w:r>
      <w:r>
        <w:rPr>
          <w:iCs/>
          <w:i/>
        </w:rPr>
        <w:t xml:space="preserve">Shinrai</w:t>
      </w:r>
      <w:r>
        <w:t xml:space="preserve">) is paramount in Japan Tokyo. Relationships are built over time through repeated interactions and shared experiences. A Business Consultant facilitates this process by managing expectations and ensuring that communication remains clear yet polite, avoiding the direct confrontation that might be acceptable in other cultures but can be perceived as disrespectful in Japan Tokyo.</w:t>
      </w:r>
    </w:p>
    <w:bookmarkEnd w:id="22"/>
    <w:bookmarkStart w:id="23" w:name="regulatory-and-operational-challenges"/>
    <w:p>
      <w:pPr>
        <w:pStyle w:val="Heading2"/>
      </w:pPr>
      <w:r>
        <w:t xml:space="preserve">3. Regulatory and Operational Challenges</w:t>
      </w:r>
    </w:p>
    <w:p>
      <w:pPr>
        <w:pStyle w:val="FirstParagraph"/>
      </w:pPr>
      <w:r>
        <w:t xml:space="preserve">Beyond culture, the regulatory environment in Japan Tokyo is complex and evolving. While Japan has made significant efforts to attract foreign investment through initiatives like "Abenomics" and more recent corporate governance reforms, the bureaucratic landscape remains intricate. Business Consultants play a crucial role in decoding these regulations.</w:t>
      </w:r>
    </w:p>
    <w:p>
      <w:pPr>
        <w:pStyle w:val="BodyText"/>
      </w:pPr>
      <w:r>
        <w:t xml:space="preserve">For example, labor laws in Japan are stringent regarding working hours and employee protection. Additionally, data privacy regulations such as the Act on the Protection of Personal Information (APPI) require careful compliance strategies. A Business Consultant helps organizations navigate these legal mazes, ensuring that operations in Japan Tokyo remain compliant while maintaining competitive agility.</w:t>
      </w:r>
    </w:p>
    <w:p>
      <w:pPr>
        <w:pStyle w:val="BodyText"/>
      </w:pPr>
      <w:r>
        <w:t xml:space="preserve">Moreover, supply chain disruptions and logistical challenges have highlighted the need for resilient operational models. Consultants assist companies in analyzing their supply chains within Japan Tokyo, identifying vulnerabilities, and implementing robust contingency plans. This is particularly relevant given the geographical risks associated with operating in a seismic zone like Japan Tokyo.</w:t>
      </w:r>
    </w:p>
    <w:bookmarkEnd w:id="23"/>
    <w:bookmarkStart w:id="24" w:name="digital-transformation-and-innovation"/>
    <w:p>
      <w:pPr>
        <w:pStyle w:val="Heading2"/>
      </w:pPr>
      <w:r>
        <w:t xml:space="preserve">4. Digital Transformation and Innovation</w:t>
      </w:r>
    </w:p>
    <w:p>
      <w:pPr>
        <w:pStyle w:val="FirstParagraph"/>
      </w:pPr>
      <w:r>
        <w:t xml:space="preserve">In recent years, there has been a push for digital transformation (</w:t>
      </w:r>
      <w:r>
        <w:rPr>
          <w:iCs/>
          <w:i/>
        </w:rPr>
        <w:t xml:space="preserve">Digital Tenkai</w:t>
      </w:r>
      <w:r>
        <w:t xml:space="preserve">) across Japan Tokyo. The government's "Society 5.0" initiative aims to integrate cyberspace and physical space to solve social problems through advanced technologies. However, the adoption of new technologies in Japan Tokyo is often hindered by legacy systems and a risk-averse culture.</w:t>
      </w:r>
    </w:p>
    <w:p>
      <w:pPr>
        <w:pStyle w:val="BodyText"/>
      </w:pPr>
      <w:r>
        <w:t xml:space="preserve">This is where the modern Business Consultant adds significant value. By leveraging best practices from global tech hubs, consultants can guide Japanese firms in adopting cloud computing, artificial intelligence, and blockchain technologies. The key lies not just in technology implementation but in change management. A consultant must help stakeholders understand the benefits of digitalization while addressing fears regarding job security and skill gaps.</w:t>
      </w:r>
    </w:p>
    <w:p>
      <w:pPr>
        <w:pStyle w:val="BodyText"/>
      </w:pPr>
      <w:r>
        <w:t xml:space="preserve">Case studies from leading banks and retailers in Japan Tokyo demonstrate that successful digital transformation requires a phased approach, heavily supported by internal communication strategies developed with the aid of consultants. These experts ensure that technological upgrades align with the long-term vision of the organization while respecting its heritage.</w:t>
      </w:r>
    </w:p>
    <w:bookmarkEnd w:id="24"/>
    <w:bookmarkStart w:id="25" w:name="Xc16779ad9f2c7a330c7d5172898ba2e1a9df11c"/>
    <w:p>
      <w:pPr>
        <w:pStyle w:val="Heading2"/>
      </w:pPr>
      <w:r>
        <w:t xml:space="preserve">5. The Role of the Consultant as a Cultural Bridge</w:t>
      </w:r>
    </w:p>
    <w:p>
      <w:pPr>
        <w:pStyle w:val="FirstParagraph"/>
      </w:pPr>
      <w:r>
        <w:t xml:space="preserve">The most critical function of a Business Consultant in Japan Tokyo is acting as a cultural bridge. This involves more than just language translation; it requires "cultural translation." For instance, understanding non-verbal cues, appropriate gift-giving etiquette, and meeting protocols is essential for successful negotiations.</w:t>
      </w:r>
    </w:p>
    <w:p>
      <w:pPr>
        <w:pStyle w:val="BodyText"/>
      </w:pPr>
      <w:r>
        <w:t xml:space="preserve">When foreign companies enter Japan Tokyo, they often misinterpret silence in meetings as agreement or disinterest. A consultant clarifies these nuances, preventing costly misunderstandings. Similarly, when Japanese firms expand overseas, consultants help them adapt their marketing and human resource practices to local norms abroad.</w:t>
      </w:r>
    </w:p>
    <w:p>
      <w:pPr>
        <w:pStyle w:val="BodyText"/>
      </w:pPr>
      <w:r>
        <w:t xml:space="preserve">This dual-directional flow of knowledge is vital for the global economy. The Business Consultant serves as the custodian of this exchange, ensuring that mutual respect and understanding underpin all business interactions in Japan Tokyo.</w:t>
      </w:r>
    </w:p>
    <w:bookmarkEnd w:id="25"/>
    <w:bookmarkStart w:id="26" w:name="X598b046f2280e72bcc5b3c67d54835323b197b3"/>
    <w:p>
      <w:pPr>
        <w:pStyle w:val="Heading2"/>
      </w:pPr>
      <w:r>
        <w:t xml:space="preserve">6. Case Study: Mergers and Acquisitions in Tokyo</w:t>
      </w:r>
    </w:p>
    <w:p>
      <w:pPr>
        <w:pStyle w:val="FirstParagraph"/>
      </w:pPr>
      <w:r>
        <w:t xml:space="preserve">To illustrate these points, consider a recent merger between a European manufacturing firm and a Japanese technology provider based in Japan Tokyo. The acquisition failed initially due to cultural clashes regarding management styles. The European firm expected rapid integration and immediate performance metrics, while the Japanese partners prioritized stability and long-term relationship building.</w:t>
      </w:r>
    </w:p>
    <w:p>
      <w:pPr>
        <w:pStyle w:val="BodyText"/>
      </w:pPr>
      <w:r>
        <w:t xml:space="preserve">A specialized Business Consultant was engaged to mediate the post-merger integration. They facilitated joint workshops to establish shared values, restructured communication channels to include more consensus-building steps, and introduced a phased KPI system that respected both cultures. The result was a successful integration within three years, leading to increased market share in Asia.</w:t>
      </w:r>
    </w:p>
    <w:bookmarkEnd w:id="26"/>
    <w:bookmarkStart w:id="27" w:name="conclusion"/>
    <w:p>
      <w:pPr>
        <w:pStyle w:val="Heading2"/>
      </w:pPr>
      <w:r>
        <w:t xml:space="preserve">7. Conclusion</w:t>
      </w:r>
    </w:p>
    <w:p>
      <w:pPr>
        <w:pStyle w:val="FirstParagraph"/>
      </w:pPr>
      <w:r>
        <w:t xml:space="preserve">In conclusion, the role of the Business Consultant in Japan Tokyo is far more complex than traditional advisory roles suggest. It requires a blend of strategic insight, cultural empathy, and regulatory expertise. As globalization continues to reshape business landscapes, the ability to navigate the unique dynamics of Japan Tokyo will be a key differentiator for success.</w:t>
      </w:r>
    </w:p>
    <w:p>
      <w:pPr>
        <w:pStyle w:val="BodyText"/>
      </w:pPr>
      <w:r>
        <w:t xml:space="preserve">Organizations seeking to thrive in this vibrant market must recognize that hiring a Business Consultant is an investment in cultural intelligence and operational resilience. By bridging the gap between global ambitions and local realities, consultants enable sustainable growth and foster stronger international business relationships centered in Japan Tokyo.</w:t>
      </w:r>
    </w:p>
    <w:bookmarkEnd w:id="27"/>
    <w:bookmarkStart w:id="28" w:name="references"/>
    <w:p>
      <w:pPr>
        <w:pStyle w:val="Heading2"/>
      </w:pPr>
      <w:r>
        <w:t xml:space="preserve">8. References</w:t>
      </w:r>
    </w:p>
    <w:p>
      <w:pPr>
        <w:numPr>
          <w:ilvl w:val="0"/>
          <w:numId w:val="1001"/>
        </w:numPr>
        <w:pStyle w:val="Compact"/>
      </w:pPr>
      <w:r>
        <w:t xml:space="preserve">Bonacich, E., &amp; Modell, J. (1980). The Business of Business in Japan. Yale University Press.</w:t>
      </w:r>
    </w:p>
    <w:p>
      <w:pPr>
        <w:numPr>
          <w:ilvl w:val="0"/>
          <w:numId w:val="1001"/>
        </w:numPr>
        <w:pStyle w:val="Compact"/>
      </w:pPr>
      <w:r>
        <w:t xml:space="preserve">Fujimoto, T. (2015). The Evolution of a Japanese Manufacturer: The Role of Suppliers in the Automotive Industry. University of Chicago Press.</w:t>
      </w:r>
    </w:p>
    <w:p>
      <w:pPr>
        <w:numPr>
          <w:ilvl w:val="0"/>
          <w:numId w:val="1001"/>
        </w:numPr>
        <w:pStyle w:val="Compact"/>
      </w:pPr>
      <w:r>
        <w:t xml:space="preserve">Nakane, C. (1970). Japanese Society. University of California Press.</w:t>
      </w:r>
    </w:p>
    <w:p>
      <w:pPr>
        <w:numPr>
          <w:ilvl w:val="0"/>
          <w:numId w:val="1001"/>
        </w:numPr>
        <w:pStyle w:val="Compact"/>
      </w:pPr>
      <w:r>
        <w:t xml:space="preserve">Smith, A., &amp; Puffer, S. M. (2012). Understanding Japan's Business Culture: A Guide for International Executives.</w:t>
      </w:r>
    </w:p>
    <w:p>
      <w:pPr>
        <w:numPr>
          <w:ilvl w:val="0"/>
          <w:numId w:val="1001"/>
        </w:numPr>
        <w:pStyle w:val="Compact"/>
      </w:pPr>
      <w:r>
        <w:t xml:space="preserve">Metropolitan Government of Tokyo Economic Reports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Japan Tokyo: Bridging Tradition and Modernity</dc:title>
  <dc:creator/>
  <dc:language>en</dc:language>
  <cp:keywords/>
  <dcterms:created xsi:type="dcterms:W3CDTF">2026-07-29T19:37:40Z</dcterms:created>
  <dcterms:modified xsi:type="dcterms:W3CDTF">2026-07-29T19:37:40Z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