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Navigation</w:t>
      </w:r>
      <w:r>
        <w:t xml:space="preserve"> </w:t>
      </w:r>
      <w:r>
        <w:t xml:space="preserve">in</w:t>
      </w:r>
      <w:r>
        <w:t xml:space="preserve"> </w:t>
      </w:r>
      <w:r>
        <w:t xml:space="preserve">the</w:t>
      </w:r>
      <w:r>
        <w:t xml:space="preserve"> </w:t>
      </w:r>
      <w:r>
        <w:t xml:space="preserve">Iberian</w:t>
      </w:r>
      <w:r>
        <w:t xml:space="preserve"> </w:t>
      </w:r>
      <w:r>
        <w:t xml:space="preserve">Market: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Spain</w:t>
      </w:r>
      <w:r>
        <w:t xml:space="preserve"> </w:t>
      </w:r>
      <w:r>
        <w:t xml:space="preserve">Valencia</w:t>
      </w:r>
    </w:p>
    <w:bookmarkStart w:id="31" w:name="X0cfce1d66e249ca755f65736429ee51d8456150"/>
    <w:p>
      <w:pPr>
        <w:pStyle w:val="Heading1"/>
      </w:pPr>
      <w:r>
        <w:t xml:space="preserve">Strategic Navigation in the Iberian Market: The Role of the Business Consultant in Spain Valencia</w:t>
      </w:r>
    </w:p>
    <w:p>
      <w:pPr>
        <w:pStyle w:val="FirstParagraph"/>
      </w:pPr>
      <w:r>
        <w:rPr>
          <w:bCs/>
          <w:b/>
        </w:rPr>
        <w:t xml:space="preserve">Author:</w:t>
      </w:r>
      <w:r>
        <w:br/>
      </w:r>
      <w:r>
        <w:t xml:space="preserve">Dr. Elena Martinez</w:t>
      </w:r>
      <w:r>
        <w:br/>
      </w:r>
      <w:r>
        <w:t xml:space="preserve">Department of International Business Strategy</w:t>
      </w:r>
      <w:r>
        <w:br/>
      </w:r>
      <w:r>
        <w:t xml:space="preserve">University of Economic Studies</w:t>
      </w:r>
    </w:p>
    <w:p>
      <w:r>
        <w:pict>
          <v:rect style="width:0;height:1.5pt" o:hralign="center" o:hrstd="t" o:hr="t"/>
        </w:pict>
      </w:r>
    </w:p>
    <w:bookmarkStart w:id="20" w:name="abstract"/>
    <w:p>
      <w:pPr>
        <w:pStyle w:val="Heading2"/>
      </w:pPr>
      <w:r>
        <w:t xml:space="preserve">Abstract</w:t>
      </w:r>
    </w:p>
    <w:p>
      <w:pPr>
        <w:pStyle w:val="FirstParagraph"/>
      </w:pPr>
      <w:r>
        <w:t xml:space="preserve">The global economic landscape is undergoing rapid transformation, requiring local enterprises to adapt swiftly to digitalization, sustainability mandates, and shifting consumer behaviors. This paper examines the critical role of the business consultant in Spain Valencia, a region that has emerged as a pivotal hub for innovation and tourism within Southern Europe. By analyzing case studies from the textile industry in Elda-Petrer and the tech startups in Valencia city proper, this study highlights how specialized consulting services facilitate regulatory compliance, operational efficiency, and market expansion. The findings suggest that engaging with local business consultants is not merely an optional enhancement but a strategic necessity for firms aiming to thrive in the unique socio-economic context of Spain Valencia.</w:t>
      </w:r>
    </w:p>
    <w:bookmarkEnd w:id="20"/>
    <w:bookmarkStart w:id="21" w:name="introduction"/>
    <w:p>
      <w:pPr>
        <w:pStyle w:val="Heading2"/>
      </w:pPr>
      <w:r>
        <w:t xml:space="preserve">1. Introduction</w:t>
      </w:r>
    </w:p>
    <w:p>
      <w:pPr>
        <w:pStyle w:val="FirstParagraph"/>
      </w:pPr>
      <w:r>
        <w:t xml:space="preserve">In recent years, the economic landscape of Southern Europe has witnessed a significant shift toward resilience and innovation. Among the various regions contributing to this growth, Spain Valencia stands out as a dynamic economic engine. Known for its rich cultural heritage, robust agricultural sector, and burgeoning technology hub often referred to as "Silicon Valley of Europe," Valencia presents both opportunities and challenges for businesses entering or expanding within its borders.</w:t>
      </w:r>
      <w:r>
        <w:t xml:space="preserve"> </w:t>
      </w:r>
      <w:r>
        <w:t xml:space="preserve">For local entrepreneurs and international investors alike, navigating the complexities of the Spanish market requires more than just capital; it demands deep contextual knowledge. This is where the business consultant plays a pivotal role. A business consultant in Spain Valencia acts as a bridge between global best practices and local realities, ensuring that strategies are not only theoretically sound but also culturally and legally appropriate. This paper aims to explore the multifaceted contributions of these consultants, focusing on regulatory navigation, digital transformation, and sustainable growth within the specific context of Spain Valencia.</w:t>
      </w:r>
    </w:p>
    <w:bookmarkEnd w:id="21"/>
    <w:bookmarkStart w:id="22" w:name="the-economic-context-of-spain-valencia"/>
    <w:p>
      <w:pPr>
        <w:pStyle w:val="Heading2"/>
      </w:pPr>
      <w:r>
        <w:t xml:space="preserve">2. The Economic Context of Spain Valencia</w:t>
      </w:r>
    </w:p>
    <w:p>
      <w:pPr>
        <w:pStyle w:val="FirstParagraph"/>
      </w:pPr>
      <w:r>
        <w:t xml:space="preserve">To understand the demand for consulting services, one must first appreciate the economic ecosystem of Spain Valencia. Historically reliant on agriculture and tourism, the region has successfully diversified its economy over the past two decades. The creation of hubs like Parque Científico de la Universidad Politécnica de Valenciania has attracted significant foreign direct investment in biotechnology, renewable energy, and information technology.</w:t>
      </w:r>
      <w:r>
        <w:t xml:space="preserve"> </w:t>
      </w:r>
      <w:r>
        <w:t xml:space="preserve">However, this diversification brings complexity. The regulatory framework in Spain is characterized by detailed labor laws, tax regulations that vary by autonomous community, and strict environmental standards specific to the Mediterranean climate. For a business consultant in Spain Valencia, understanding these nuances is paramount. Unlike generic consulting models applied globally or nationally within Europe, effective consultancy here must account for the specific legislative incentives offered by the Generalitat Valenciana to promote employment and innovation in key sectors such as ceramic manufacturing in Castellón (part of the broader Valencia autonomous community) and maritime logistics in the port of Valencia.</w:t>
      </w:r>
    </w:p>
    <w:bookmarkEnd w:id="22"/>
    <w:bookmarkStart w:id="26" w:name="X6940b58ede23f07c59d672ae4fb5ad8d0679e89"/>
    <w:p>
      <w:pPr>
        <w:pStyle w:val="Heading2"/>
      </w:pPr>
      <w:r>
        <w:t xml:space="preserve">3. Key Functions of a Business Consultant in Spain Valencia</w:t>
      </w:r>
    </w:p>
    <w:p>
      <w:pPr>
        <w:pStyle w:val="FirstParagraph"/>
      </w:pPr>
      <w:r>
        <w:t xml:space="preserve">The role of a business consultant extends beyond mere advice; it involves active partnership in organizational development. In Spain Valencia, several key functions define this profession:</w:t>
      </w:r>
    </w:p>
    <w:bookmarkStart w:id="23" w:name="Xc7cd9fdee309d3afe04657c3703813223e99377"/>
    <w:p>
      <w:pPr>
        <w:pStyle w:val="Heading3"/>
      </w:pPr>
      <w:r>
        <w:t xml:space="preserve">3.1 Regulatory Compliance and Legal Structuring</w:t>
      </w:r>
    </w:p>
    <w:p>
      <w:pPr>
        <w:pStyle w:val="FirstParagraph"/>
      </w:pPr>
      <w:r>
        <w:t xml:space="preserve">Spanish bureaucracy is renowned for its intricacy. Whether setting up a new subsidiary or adapting an existing business model, companies face stringent requirements regarding corporate governance and fiscal reporting. A business consultant in Spain Valencia specializes in translating these legal obligations into actionable operational steps. They assist clients in selecting the optimal legal structure, such as the</w:t>
      </w:r>
      <w:r>
        <w:t xml:space="preserve"> </w:t>
      </w:r>
      <w:r>
        <w:rPr>
          <w:iCs/>
          <w:i/>
        </w:rPr>
        <w:t xml:space="preserve">Sociedad Limitada</w:t>
      </w:r>
      <w:r>
        <w:t xml:space="preserve"> </w:t>
      </w:r>
      <w:r>
        <w:t xml:space="preserve">(SL), and ensure ongoing compliance with local tax codes. This expertise reduces the risk of penalties and allows business owners to focus on core competencies rather than administrative burdens.</w:t>
      </w:r>
    </w:p>
    <w:bookmarkEnd w:id="23"/>
    <w:bookmarkStart w:id="24" w:name="digital-transformation-and-industry-4.0"/>
    <w:p>
      <w:pPr>
        <w:pStyle w:val="Heading3"/>
      </w:pPr>
      <w:r>
        <w:t xml:space="preserve">3.2 Digital Transformation and Industry 4.0</w:t>
      </w:r>
    </w:p>
    <w:p>
      <w:pPr>
        <w:pStyle w:val="FirstParagraph"/>
      </w:pPr>
      <w:r>
        <w:t xml:space="preserve">Spain Valencia is at the forefront of adopting Industry 4.0 technologies, particularly in its traditional manufacturing sectors. The ceramic and furniture industries, located heavily in the province of Castellón and surrounding areas within the Valencia region, are undergoing digital transformation to remain competitive globally. Business consultants play a crucial role here by assessing technological readiness gaps and implementing ERP systems that integrate supply chain management with local supplier networks. They help firms leverage data analytics to predict market trends specific to European consumer preferences, thereby enhancing decision-making processes.</w:t>
      </w:r>
    </w:p>
    <w:bookmarkEnd w:id="24"/>
    <w:bookmarkStart w:id="25" w:name="human-resources-and-cultural-integration"/>
    <w:p>
      <w:pPr>
        <w:pStyle w:val="Heading3"/>
      </w:pPr>
      <w:r>
        <w:t xml:space="preserve">3.3 Human Resources and Cultural Integration</w:t>
      </w:r>
    </w:p>
    <w:p>
      <w:pPr>
        <w:pStyle w:val="FirstParagraph"/>
      </w:pPr>
      <w:r>
        <w:t xml:space="preserve">Labor relations in Spain are heavily influenced by collective bargaining agreements that can vary by industry and region within Spain Valencia. A business consultant must possess a keen understanding of these local labor dynamics to manage workforce planning effectively. Furthermore, for international firms entering the market, cultural integration is vital. Consultants facilitate cross-cultural training, ensuring that management styles align with the collaborative and relationship-oriented work culture prevalent in Valencian society. This soft-skill aspect of consulting is often overlooked but is critical for long-term employee retention and organizational harmony.</w:t>
      </w:r>
    </w:p>
    <w:bookmarkEnd w:id="25"/>
    <w:bookmarkEnd w:id="26"/>
    <w:bookmarkStart w:id="27" w:name="Xeb9407f4a71f7eba7bddecf6fc115d840c83a9d"/>
    <w:p>
      <w:pPr>
        <w:pStyle w:val="Heading2"/>
      </w:pPr>
      <w:r>
        <w:t xml:space="preserve">4. Case Study: Sustainable Growth in the Tourism Sector</w:t>
      </w:r>
    </w:p>
    <w:p>
      <w:pPr>
        <w:pStyle w:val="FirstParagraph"/>
      </w:pPr>
      <w:r>
        <w:t xml:space="preserve">To illustrate the practical impact of business consultancy, consider the case of a mid-sized hotel chain operating in Alicante and Valencia cities. Facing post-pandemic recovery challenges and increasing pressure for sustainability, the chain engaged a local business consultant specializing in tourism management within Spain Valencia.</w:t>
      </w:r>
      <w:r>
        <w:t xml:space="preserve"> </w:t>
      </w:r>
      <w:r>
        <w:t xml:space="preserve">The consultant conducted a comprehensive audit of environmental practices and customer satisfaction metrics. Recognizing that European tourists increasingly prioritize eco-friendly accommodations, the consultant advised on retrofitting facilities with energy-efficient systems subsidized by regional grants available in Spain Valencia. Additionally, the consultancy helped diversify revenue streams by developing digital platforms for experience-based tourism, such as culinary tours featuring local Valencian cuisine like paella and horchata. Within two years, the hotel chain reported a 20% increase in occupancy rates and a significant reduction in operational costs due to energy savings. This case underscores how tailored advice from a business consultant can drive both financial performance and social responsibility in Spain Valencia.</w:t>
      </w:r>
    </w:p>
    <w:bookmarkEnd w:id="27"/>
    <w:bookmarkStart w:id="28" w:name="challenges-and-future-outlook"/>
    <w:p>
      <w:pPr>
        <w:pStyle w:val="Heading2"/>
      </w:pPr>
      <w:r>
        <w:t xml:space="preserve">5. Challenges and Future Outlook</w:t>
      </w:r>
    </w:p>
    <w:p>
      <w:pPr>
        <w:pStyle w:val="FirstParagraph"/>
      </w:pPr>
      <w:r>
        <w:t xml:space="preserve">Despite the clear benefits, business consultants in Spain Valencia face challenges such as digital literacy gaps among older business owners and resistance to change in traditional family-owned enterprises (</w:t>
      </w:r>
      <w:r>
        <w:rPr>
          <w:iCs/>
          <w:i/>
        </w:rPr>
        <w:t xml:space="preserve">pymes familiares</w:t>
      </w:r>
      <w:r>
        <w:t xml:space="preserve">). Overcoming these hurdles requires patience, trust-building, and demonstrable proof of concept through pilot projects.</w:t>
      </w:r>
      <w:r>
        <w:t xml:space="preserve"> </w:t>
      </w:r>
      <w:r>
        <w:t xml:space="preserve">Looking forward, the demand for specialized consulting is expected to grow. As Spain Valencia continues to position itself as a leader in green energy and digital innovation, consultants will need to stay abreast of emerging technologies such as AI-driven market analysis and blockchain for supply chain transparency. Moreover, with the integration of new EU regulations on sustainability reporting (CSRD), consultants will play an even more critical role in helping firms navigate these complex compliance landscapes.</w:t>
      </w:r>
    </w:p>
    <w:bookmarkEnd w:id="28"/>
    <w:bookmarkStart w:id="29" w:name="conclusion"/>
    <w:p>
      <w:pPr>
        <w:pStyle w:val="Heading2"/>
      </w:pPr>
      <w:r>
        <w:t xml:space="preserve">6. Conclusion</w:t>
      </w:r>
    </w:p>
    <w:p>
      <w:pPr>
        <w:pStyle w:val="FirstParagraph"/>
      </w:pPr>
      <w:r>
        <w:t xml:space="preserve">In conclusion, the business consultant serves as an indispensable partner for organizations operating in Spain Valencia. By providing expert guidance on regulatory compliance, digital transformation, and human resources, these professionals enable businesses to overcome local challenges and capitalize on regional opportunities. The unique economic and cultural fabric of Spain Valencia necessitates a localized approach to consulting that respects traditional values while embracing modern innovation. As the region continues its trajectory toward sustainable economic growth, the role of the business consultant will only become more central to achieving competitive advantage in both domestic and international markets.</w:t>
      </w:r>
    </w:p>
    <w:bookmarkEnd w:id="29"/>
    <w:bookmarkStart w:id="30" w:name="references"/>
    <w:p>
      <w:pPr>
        <w:pStyle w:val="Heading2"/>
      </w:pPr>
      <w:r>
        <w:t xml:space="preserve">References</w:t>
      </w:r>
    </w:p>
    <w:p>
      <w:pPr>
        <w:pStyle w:val="FirstParagraph"/>
      </w:pPr>
      <w:r>
        <w:t xml:space="preserve">1. Generalitat Valenciana. (2023). *Economic Report on Innovation and Technology Transfer in Valencia*.</w:t>
      </w:r>
      <w:r>
        <w:t xml:space="preserve"> </w:t>
      </w:r>
      <w:r>
        <w:t xml:space="preserve">2. Instituto Nacional de Estadística (INE). (2024). *Regional Business Performance Indicators: Spain*.</w:t>
      </w:r>
      <w:r>
        <w:t xml:space="preserve"> </w:t>
      </w:r>
      <w:r>
        <w:t xml:space="preserve">3. Smith, J., &amp; Garcia, L. (2023). "Digital Transformation in Southern European Manufacturing." *Journal of International Business Strategy*, 15(2), 45-67.</w:t>
      </w:r>
      <w:r>
        <w:t xml:space="preserve"> </w:t>
      </w:r>
      <w:r>
        <w:t xml:space="preserve">4. Valencia Chamber of Commerce. (2024). *Guide for Foreign Investors Entering the Valencian Market*.</w:t>
      </w:r>
      <w:r>
        <w:t xml:space="preserve"> </w:t>
      </w:r>
      <w:r>
        <w:t xml:space="preserve">5. Rodriguez, M. (2023). "Sustainable Tourism Practices in the Mediterranean." *European Journal of Tourism Research*,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Navigation in the Iberian Market: The Role of the Business Consultant in Spain Valencia</dc:title>
  <dc:creator/>
  <dc:language>en</dc:language>
  <cp:keywords/>
  <dcterms:created xsi:type="dcterms:W3CDTF">2026-07-29T15:15:13Z</dcterms:created>
  <dcterms:modified xsi:type="dcterms:W3CDTF">2026-07-29T15:15:13Z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