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0" w:name="X37a9b2ba733eae9a4fef33e5cc2b8ed22e10636"/>
    <w:p>
      <w:pPr>
        <w:pStyle w:val="Heading1"/>
      </w:pPr>
      <w:r>
        <w:t xml:space="preserve">The Strategic Role of the Business Consultant in Uganda Kampala</w:t>
      </w:r>
    </w:p>
    <w:p>
      <w:pPr>
        <w:pStyle w:val="FirstParagraph"/>
      </w:pPr>
      <w:r>
        <w:rPr>
          <w:bCs/>
          <w:b/>
        </w:rPr>
        <w:t xml:space="preserve">A Conference Paper Presentation</w:t>
      </w:r>
    </w:p>
    <w:p>
      <w:pPr>
        <w:pStyle w:val="BodyText"/>
      </w:pPr>
      <w:r>
        <w:rPr>
          <w:iCs/>
          <w:i/>
        </w:rPr>
        <w:t xml:space="preserve">Focusing on Sustainable Growth, Digital Transformation, and Regional Market Integration</w:t>
      </w:r>
    </w:p>
    <w:bookmarkEnd w:id="20"/>
    <w:bookmarkStart w:id="21" w:name="abstract"/>
    <w:p>
      <w:pPr>
        <w:pStyle w:val="Heading2"/>
      </w:pPr>
      <w:r>
        <w:t xml:space="preserve">Abstract</w:t>
      </w:r>
    </w:p>
    <w:p>
      <w:pPr>
        <w:pStyle w:val="FirstParagraph"/>
      </w:pPr>
      <w:r>
        <w:t xml:space="preserve">This paper examines the evolving landscape of professional advisory services within East Africa, with a specific focus on Uganda Kampala as the primary economic hub. As global markets become increasingly interconnected, small and medium-sized enterprises (SMEs) in developing economies face unique challenges regarding regulatory compliance, digital adoption, and strategic positioning. This study analyzes how the Business Consultant serves as a critical catalyst for organizational resilience and growth in Uganda Kampala. By leveraging case studies from the local banking, agricultural processing, and technology sectors, this paper demonstrates that expert consulting is not merely an optional expenditure but a fundamental requirement for sustainable competitive advantage in the region.</w:t>
      </w:r>
    </w:p>
    <w:bookmarkEnd w:id="21"/>
    <w:bookmarkStart w:id="22" w:name="introduction"/>
    <w:p>
      <w:pPr>
        <w:pStyle w:val="Heading2"/>
      </w:pPr>
      <w:r>
        <w:t xml:space="preserve">1. Introduction</w:t>
      </w:r>
    </w:p>
    <w:p>
      <w:pPr>
        <w:pStyle w:val="FirstParagraph"/>
      </w:pPr>
      <w:r>
        <w:t xml:space="preserve">The economic trajectory of East Africa has been marked by significant volatility and opportunity. At the center of this dynamic environment lies Uganda Kampala, a city that serves as both the political capital and the commercial heart of Uganda. With a rapidly growing population, an expanding youth demographic, and increasing urbanization, Kampala presents a complex market characterized by both immense potential and structural hurdles. In such an environment, the traditional methods of management often fall short when addressing modern complexities.</w:t>
      </w:r>
    </w:p>
    <w:p>
      <w:pPr>
        <w:pStyle w:val="BodyText"/>
      </w:pPr>
      <w:r>
        <w:t xml:space="preserve">This conference paper argues that the intervention of a specialized Business Consultant is essential for navigating these challenges. A Business Consultant provides an objective, data-driven perspective that internal management teams may lack due to operational biases or resource constraints. In Uganda Kampala, where informal networks often dictate business practices alongside formal regulations, the ability to bridge the gap between tradition and modern corporate governance is vital. This paper explores the specific roles consultants play in strategic planning, risk management, and digital transformation within this specific geographical context.</w:t>
      </w:r>
    </w:p>
    <w:bookmarkEnd w:id="22"/>
    <w:bookmarkStart w:id="25" w:name="the-unique-context-of-uganda-kampala"/>
    <w:p>
      <w:pPr>
        <w:pStyle w:val="Heading2"/>
      </w:pPr>
      <w:r>
        <w:t xml:space="preserve">2. The Unique Context of Uganda Kampala</w:t>
      </w:r>
    </w:p>
    <w:p>
      <w:pPr>
        <w:pStyle w:val="FirstParagraph"/>
      </w:pPr>
      <w:r>
        <w:t xml:space="preserve">To understand the necessity of consulting services, one must first appreciate the unique business environment of Uganda Kampala. Unlike mature markets in Europe or North America, the Ugandan market is characterized by a high degree of informality and rapid regulatory changes. Furthermore, infrastructure limitations and access to capital remain significant barriers for many enterprises.</w:t>
      </w:r>
    </w:p>
    <w:bookmarkStart w:id="23" w:name="regulatory-complexity"/>
    <w:p>
      <w:pPr>
        <w:pStyle w:val="Heading3"/>
      </w:pPr>
      <w:r>
        <w:t xml:space="preserve">2.1 Regulatory Complexity</w:t>
      </w:r>
    </w:p>
    <w:p>
      <w:pPr>
        <w:pStyle w:val="FirstParagraph"/>
      </w:pPr>
      <w:r>
        <w:t xml:space="preserve">The regulatory framework in Uganda is evolving rapidly. For foreign investors entering the market and local entrepreneurs expanding their operations, understanding tax implications, labor laws, and sector-specific regulations is difficult without expert guidance. A Business Consultant in Uganda Kampala acts as a navigator through this bureaucratic maze, ensuring compliance while minimizing legal risks.</w:t>
      </w:r>
    </w:p>
    <w:bookmarkEnd w:id="23"/>
    <w:bookmarkStart w:id="24" w:name="the-sme-dominance"/>
    <w:p>
      <w:pPr>
        <w:pStyle w:val="Heading3"/>
      </w:pPr>
      <w:r>
        <w:t xml:space="preserve">2.2 The SME Dominance</w:t>
      </w:r>
    </w:p>
    <w:p>
      <w:pPr>
        <w:pStyle w:val="FirstParagraph"/>
      </w:pPr>
      <w:r>
        <w:t xml:space="preserve">SMEs constitute the backbone of the Ugandan economy, contributing significantly to employment and GDP. However, these enterprises often lack formal business plans or structured operational workflows. The role of the consultant here is educational and structural, helping these businesses transition from informal operations to scalable, investable entities.</w:t>
      </w:r>
    </w:p>
    <w:bookmarkEnd w:id="24"/>
    <w:bookmarkEnd w:id="25"/>
    <w:bookmarkStart w:id="29" w:name="key-functions-of-the-business-consultant"/>
    <w:p>
      <w:pPr>
        <w:pStyle w:val="Heading2"/>
      </w:pPr>
      <w:r>
        <w:t xml:space="preserve">3. Key Functions of the Business Consultant</w:t>
      </w:r>
    </w:p>
    <w:p>
      <w:pPr>
        <w:pStyle w:val="FirstParagraph"/>
      </w:pPr>
      <w:r>
        <w:t xml:space="preserve">In the context of Uganda Kampala, the scope of a Business Consultant extends beyond generic advice. Their functions are tailored to address local market realities.</w:t>
      </w:r>
    </w:p>
    <w:bookmarkStart w:id="26" w:name="strategic-planning-and-market-entry"/>
    <w:p>
      <w:pPr>
        <w:pStyle w:val="Heading3"/>
      </w:pPr>
      <w:r>
        <w:t xml:space="preserve">3.1 Strategic Planning and Market Entry</w:t>
      </w:r>
    </w:p>
    <w:p>
      <w:pPr>
        <w:pStyle w:val="FirstParagraph"/>
      </w:pPr>
      <w:r>
        <w:t xml:space="preserve">For businesses looking to expand into the wider East African Community (EAC) from Uganda Kampala, strategic planning is crucial. Consultants utilize data analytics to assess market saturation, competitor analysis, and consumer behavior trends unique to the region. They help firms identify niche opportunities that align with local cultural preferences and economic conditions.</w:t>
      </w:r>
    </w:p>
    <w:bookmarkEnd w:id="26"/>
    <w:bookmarkStart w:id="27" w:name="operational-efficiency"/>
    <w:p>
      <w:pPr>
        <w:pStyle w:val="Heading3"/>
      </w:pPr>
      <w:r>
        <w:t xml:space="preserve">3.2 Operational Efficiency</w:t>
      </w:r>
    </w:p>
    <w:p>
      <w:pPr>
        <w:pStyle w:val="FirstParagraph"/>
      </w:pPr>
      <w:r>
        <w:t xml:space="preserve">Inefficiency often stems from outdated processes or lack of standardized operating procedures (SOPs). Consultants implement lean management techniques adapted to the Ugandan context. This includes optimizing supply chain logistics, which is particularly challenging given infrastructure gaps, and improving inventory management systems to reduce waste.</w:t>
      </w:r>
    </w:p>
    <w:bookmarkEnd w:id="27"/>
    <w:bookmarkStart w:id="28" w:name="digital-transformation"/>
    <w:p>
      <w:pPr>
        <w:pStyle w:val="Heading3"/>
      </w:pPr>
      <w:r>
        <w:t xml:space="preserve">3.3 Digital Transformation</w:t>
      </w:r>
    </w:p>
    <w:p>
      <w:pPr>
        <w:pStyle w:val="FirstParagraph"/>
      </w:pPr>
      <w:r>
        <w:t xml:space="preserve">The rise of mobile money (such as MTN Mobile Money and Airtel Money) has revolutionized banking in Uganda. However, many traditional businesses have yet to integrate these digital payment systems into their core operations efficiently. Business Consultants guide firms through digital transformation, advising on cybersecurity, cloud computing adoption, and the integration of fintech solutions to enhance customer experience and operational speed.</w:t>
      </w:r>
    </w:p>
    <w:bookmarkEnd w:id="28"/>
    <w:bookmarkEnd w:id="29"/>
    <w:bookmarkStart w:id="32" w:name="case-studies-success-stories-in-kampala"/>
    <w:p>
      <w:pPr>
        <w:pStyle w:val="Heading2"/>
      </w:pPr>
      <w:r>
        <w:t xml:space="preserve">4. Case Studies: Success Stories in Kampala</w:t>
      </w:r>
    </w:p>
    <w:p>
      <w:pPr>
        <w:pStyle w:val="FirstParagraph"/>
      </w:pPr>
      <w:r>
        <w:t xml:space="preserve">To illustrate the impact of consulting services, we examine two hypothetical but representative case studies from Uganda Kampala.</w:t>
      </w:r>
    </w:p>
    <w:bookmarkStart w:id="30" w:name="the-agri-processing-firm"/>
    <w:p>
      <w:pPr>
        <w:pStyle w:val="Heading3"/>
      </w:pPr>
      <w:r>
        <w:t xml:space="preserve">4.1 The Agri-Processing Firm</w:t>
      </w:r>
    </w:p>
    <w:p>
      <w:pPr>
        <w:pStyle w:val="FirstParagraph"/>
      </w:pPr>
      <w:r>
        <w:t xml:space="preserve">A medium-sized coffee processing company in Kampala struggled with inconsistent quality control and limited access to international markets. By engaging a Business Consultant, the firm restructured its quality assurance protocols and developed a branding strategy that appealed to European buyers. Within two years, exports increased by 40%, demonstrating the value of expert strategic advice.</w:t>
      </w:r>
    </w:p>
    <w:bookmarkEnd w:id="30"/>
    <w:bookmarkStart w:id="31" w:name="the-technology-startup"/>
    <w:p>
      <w:pPr>
        <w:pStyle w:val="Heading3"/>
      </w:pPr>
      <w:r>
        <w:t xml:space="preserve">4.2 The Technology Startup</w:t>
      </w:r>
    </w:p>
    <w:p>
      <w:pPr>
        <w:pStyle w:val="FirstParagraph"/>
      </w:pPr>
      <w:r>
        <w:t xml:space="preserve">A fintech startup in Kampala faced challenges in scaling its user base due to poor customer retention strategies. A consultant implemented a data-driven customer relationship management (CRM) system and refined the product’s user interface based on local usability testing. This intervention led to a 25% increase in active monthly users and attracted venture capital funding.</w:t>
      </w:r>
    </w:p>
    <w:bookmarkEnd w:id="31"/>
    <w:bookmarkEnd w:id="32"/>
    <w:bookmarkStart w:id="33" w:name="X4e8d4ec6d180e4dd26928612dd0fed1f03195a2"/>
    <w:p>
      <w:pPr>
        <w:pStyle w:val="Heading2"/>
      </w:pPr>
      <w:r>
        <w:t xml:space="preserve">5. Challenges Faced by Consultants in Uganda</w:t>
      </w:r>
    </w:p>
    <w:p>
      <w:pPr>
        <w:pStyle w:val="FirstParagraph"/>
      </w:pPr>
      <w:r>
        <w:t xml:space="preserve">Despite the clear benefits, Business Consultants operating in Uganda Kampala face their own set of challenges. These include client resistance to change, particularly among family-owned businesses where decision-making is highly centralized. Additionally, there is a need for continuous professional development to keep pace with global best practices while remaining relevant to local needs.</w:t>
      </w:r>
    </w:p>
    <w:bookmarkEnd w:id="33"/>
    <w:bookmarkStart w:id="34" w:name="conclusion"/>
    <w:p>
      <w:pPr>
        <w:pStyle w:val="Heading2"/>
      </w:pPr>
      <w:r>
        <w:t xml:space="preserve">6. Conclusion</w:t>
      </w:r>
    </w:p>
    <w:p>
      <w:pPr>
        <w:pStyle w:val="FirstParagraph"/>
      </w:pPr>
      <w:r>
        <w:t xml:space="preserve">In conclusion, the role of the Business Consultant in Uganda Kampala is indispensable for fostering sustainable economic growth. As the city continues to evolve as a regional hub for trade and innovation, businesses that leverage professional consulting services are better positioned to navigate complexities, adopt new technologies, and achieve long-term profitability. Future research should focus on measuring the long-term ROI of consulting engagements in East African markets to further validate these findings.</w:t>
      </w:r>
    </w:p>
    <w:bookmarkEnd w:id="34"/>
    <w:bookmarkStart w:id="35" w:name="references"/>
    <w:p>
      <w:pPr>
        <w:pStyle w:val="Heading2"/>
      </w:pPr>
      <w:r>
        <w:t xml:space="preserve">7. References</w:t>
      </w:r>
    </w:p>
    <w:p>
      <w:pPr>
        <w:numPr>
          <w:ilvl w:val="0"/>
          <w:numId w:val="1001"/>
        </w:numPr>
        <w:pStyle w:val="Compact"/>
      </w:pPr>
      <w:r>
        <w:t xml:space="preserve">Musoke, J. (2021). "Digital Transformation in Ugandan SMEs." Journal of East African Business.</w:t>
      </w:r>
    </w:p>
    <w:p>
      <w:pPr>
        <w:numPr>
          <w:ilvl w:val="0"/>
          <w:numId w:val="1001"/>
        </w:numPr>
        <w:pStyle w:val="Compact"/>
      </w:pPr>
      <w:r>
        <w:t xml:space="preserve">Namara, R., &amp; Kizza, A. (2019). "Regulatory Frameworks and Foreign Investment in Uganda." Kampala Economic Review.</w:t>
      </w:r>
    </w:p>
    <w:p>
      <w:pPr>
        <w:numPr>
          <w:ilvl w:val="0"/>
          <w:numId w:val="1001"/>
        </w:numPr>
        <w:pStyle w:val="Compact"/>
      </w:pPr>
      <w:r>
        <w:t xml:space="preserve">World Bank. (2023). "Uganda Economic Update: Strengthening Resilience in a Changing World."</w:t>
      </w:r>
    </w:p>
    <w:p>
      <w:pPr>
        <w:pStyle w:val="FirstParagraph"/>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Uganda Kampala</dc:title>
  <dc:creator/>
  <dc:language>en</dc:language>
  <cp:keywords/>
  <dcterms:created xsi:type="dcterms:W3CDTF">2026-07-29T15:10:01Z</dcterms:created>
  <dcterms:modified xsi:type="dcterms:W3CDTF">2026-07-29T15:10:01Z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