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Navigating</w:t>
      </w:r>
      <w:r>
        <w:t xml:space="preserve"> </w:t>
      </w:r>
      <w:r>
        <w:t xml:space="preserve">Complexity</w:t>
      </w:r>
      <w:r>
        <w:t xml:space="preserve"> </w:t>
      </w:r>
      <w:r>
        <w:t xml:space="preserve">and</w:t>
      </w:r>
      <w:r>
        <w:t xml:space="preserve"> </w:t>
      </w:r>
      <w:r>
        <w:t xml:space="preserve">Driving</w:t>
      </w:r>
      <w:r>
        <w:t xml:space="preserve"> </w:t>
      </w:r>
      <w:r>
        <w:t xml:space="preserve">Sustainable</w:t>
      </w:r>
      <w:r>
        <w:t xml:space="preserve"> </w:t>
      </w:r>
      <w:r>
        <w:t xml:space="preserve">Growth</w:t>
      </w:r>
    </w:p>
    <w:bookmarkStart w:id="30" w:name="Xae6448e5e6a51380f561fc30fd93cac50f3b5c5"/>
    <w:p>
      <w:pPr>
        <w:pStyle w:val="Heading1"/>
      </w:pPr>
      <w:r>
        <w:t xml:space="preserve">The Strategic Evolution of the Business Consultant in United States Chicago</w:t>
      </w:r>
    </w:p>
    <w:p>
      <w:pPr>
        <w:pStyle w:val="FirstParagraph"/>
      </w:pPr>
      <w:r>
        <w:rPr>
          <w:bCs/>
          <w:b/>
        </w:rPr>
        <w:t xml:space="preserve">A Conference Paper on Modern Advisory Paradigms in a Global Economic Hub</w:t>
      </w:r>
    </w:p>
    <w:p>
      <w:pPr>
        <w:pStyle w:val="BodyText"/>
      </w:pPr>
      <w:r>
        <w:rPr>
          <w:iCs/>
          <w:i/>
        </w:rPr>
        <w:t xml:space="preserve">Presented at the International Summit on Management and Strategy</w:t>
      </w:r>
      <w:r>
        <w:br/>
      </w:r>
      <w:r>
        <w:rPr>
          <w:iCs/>
          <w:i/>
        </w:rPr>
        <w:t xml:space="preserve">Chicago, Illinois, United States</w:t>
      </w:r>
    </w:p>
    <w:p>
      <w:pPr>
        <w:pStyle w:val="BodyText"/>
      </w:pPr>
      <w:r>
        <w:rPr>
          <w:u w:val="single"/>
          <w:bCs/>
          <w:b/>
        </w:rPr>
        <w:t xml:space="preserve">Abstract:</w:t>
      </w:r>
      <w:r>
        <w:br/>
      </w:r>
      <w:r>
        <w:t xml:space="preserve">This paper examines the transformative role of the modern Business Consultant within the dynamic economic landscape of United States Chicago. As a global center for finance, logistics, and diverse industry sectors, Chicago presents unique challenges and opportunities that require specialized advisory expertise. We analyze how Business Consultants are evolving from traditional operational auditors to strategic partners driving innovation, digital transformation, and sustainable growth. By examining case studies specific to the United States Chicago market, this document highlights the critical importance of localized knowledge combined with global best practices in delivering value to clients.</w:t>
      </w:r>
    </w:p>
    <w:bookmarkStart w:id="20" w:name="introduction"/>
    <w:p>
      <w:pPr>
        <w:pStyle w:val="Heading2"/>
      </w:pPr>
      <w:r>
        <w:t xml:space="preserve">1. Introduction</w:t>
      </w:r>
    </w:p>
    <w:p>
      <w:pPr>
        <w:pStyle w:val="FirstParagraph"/>
      </w:pPr>
      <w:r>
        <w:t xml:space="preserve">In the contemporary global economy, organizations face an unprecedented array of challenges ranging from rapid technological disruption to shifting regulatory landscapes and evolving consumer behaviors. In this complex environment, the role of the Business Consultant has never been more critical. Nowhere is this dynamic more pronounced than in United States Chicago, a city renowned for its robust financial sector, diverse manufacturing base, and status as a pivotal logistics hub. This conference paper aims to dissect the multifaceted contributions of the Business Consultant in United States Chicago, exploring how these professionals serve as catalysts for organizational change and competitive advantage.</w:t>
      </w:r>
    </w:p>
    <w:p>
      <w:pPr>
        <w:pStyle w:val="BodyText"/>
      </w:pPr>
      <w:r>
        <w:t xml:space="preserve">The city of Chicago stands as a microcosm of the broader American economic experience. It is a place where legacy industries coexist with cutting-edge fintech startups, creating a unique ecosystem that demands nuanced strategic advice. For any organization operating within this jurisdiction, engaging with skilled Business Consultants is not merely an option but a necessity for survival and expansion. This paper argues that the modern Business Consultant in United States Chicago must possess a hybrid skill set, blending deep local market intelligence with universal strategic frameworks.</w:t>
      </w:r>
    </w:p>
    <w:bookmarkEnd w:id="20"/>
    <w:bookmarkStart w:id="21" w:name="X635b03868141d815024ffd965bd812c1d1415b1"/>
    <w:p>
      <w:pPr>
        <w:pStyle w:val="Heading2"/>
      </w:pPr>
      <w:r>
        <w:t xml:space="preserve">2. The Unique Economic Landscape of United States Chicago</w:t>
      </w:r>
    </w:p>
    <w:p>
      <w:pPr>
        <w:pStyle w:val="FirstParagraph"/>
      </w:pPr>
      <w:r>
        <w:t xml:space="preserve">To understand the specific value proposition of a Business Consultant in this region, one must first appreciate the distinct characteristics of United States Chicago. Unlike other major financial centers such as New York or San Francisco, Chicago offers a diversified economic portfolio. It is home to Fortune 500 companies across healthcare, agriculture tech, transportation, and finance. This diversity means that Business Consultants operating here cannot rely on a one-size-fits-all approach.</w:t>
      </w:r>
    </w:p>
    <w:p>
      <w:pPr>
        <w:pStyle w:val="BodyText"/>
      </w:pPr>
      <w:r>
        <w:t xml:space="preserve">For instance, the manufacturing sector in United States Chicago is undergoing significant automation due to Industry 4.0 trends. Here, a Business Consultant must provide guidance on integrating IoT (Internet of Things) solutions while managing workforce transitions. Similarly, in the financial district known as "The Loop," Business Consultants are instrumental in helping traditional banks navigate the rise of decentralized finance and regulatory compliance regarding data privacy. The heterogeneity of industries in United States Chicago necessitates that consultants be adaptable, versatile, and deeply knowledgeable about regional economic drivers.</w:t>
      </w:r>
    </w:p>
    <w:bookmarkEnd w:id="21"/>
    <w:bookmarkStart w:id="24" w:name="X9a73a531698764aba16bec421f4d01d83e414e9"/>
    <w:p>
      <w:pPr>
        <w:pStyle w:val="Heading2"/>
      </w:pPr>
      <w:r>
        <w:t xml:space="preserve">3. Evolving Roles of the Modern Business Consultant</w:t>
      </w:r>
    </w:p>
    <w:p>
      <w:pPr>
        <w:pStyle w:val="FirstParagraph"/>
      </w:pPr>
      <w:r>
        <w:t xml:space="preserve">The traditional image of the Business Consultant as an external auditor who identifies inefficiencies is increasingly obsolete. In United States Chicago, firms are seeking partners who can co-create solutions and drive implementation. The role has shifted towards that of a strategic architect and change management leader.</w:t>
      </w:r>
    </w:p>
    <w:bookmarkStart w:id="22" w:name="digital-transformation-facilitators"/>
    <w:p>
      <w:pPr>
        <w:pStyle w:val="Heading3"/>
      </w:pPr>
      <w:r>
        <w:t xml:space="preserve">3.1 Digital Transformation Facilitators</w:t>
      </w:r>
    </w:p>
    <w:p>
      <w:pPr>
        <w:pStyle w:val="FirstParagraph"/>
      </w:pPr>
      <w:r>
        <w:t xml:space="preserve">A primary function of the Business Consultant today is to guide digital transformation. In United States Chicago, businesses are under pressure to digitize their operations to remain competitive. Consultants help organizations select appropriate technologies, redesign business processes, and foster a culture of innovation. This involves not just technical implementation but also cultural shift management, which is often the most challenging aspect of transformation initiatives.</w:t>
      </w:r>
    </w:p>
    <w:bookmarkEnd w:id="22"/>
    <w:bookmarkStart w:id="23" w:name="sustainability-and-esg-integration"/>
    <w:p>
      <w:pPr>
        <w:pStyle w:val="Heading3"/>
      </w:pPr>
      <w:r>
        <w:t xml:space="preserve">3.2 Sustainability and ESG Integration</w:t>
      </w:r>
    </w:p>
    <w:p>
      <w:pPr>
        <w:pStyle w:val="FirstParagraph"/>
      </w:pPr>
      <w:r>
        <w:t xml:space="preserve">Environmental, Social, and Governance (ESG) criteria are becoming central to investment decisions and corporate strategy. Business Consultants in United States Chicago are playing a pivotal role in helping companies integrate sustainability into their core business models. This includes advising on carbon footprint reduction strategies, supply chain ethical sourcing, and community engagement programs. Given Chicago’s active stance on urban sustainability initiatives, local consultants must be well-versed in green technologies and sustainable practices to provide relevant advice.</w:t>
      </w:r>
    </w:p>
    <w:bookmarkEnd w:id="23"/>
    <w:bookmarkEnd w:id="24"/>
    <w:bookmarkStart w:id="25" w:name="X1d1480f296d4958b24fc5ba230392f53367bfe9"/>
    <w:p>
      <w:pPr>
        <w:pStyle w:val="Heading2"/>
      </w:pPr>
      <w:r>
        <w:t xml:space="preserve">4. Methodologies for Success in the Chicago Market</w:t>
      </w:r>
    </w:p>
    <w:p>
      <w:pPr>
        <w:pStyle w:val="FirstParagraph"/>
      </w:pPr>
      <w:r>
        <w:t xml:space="preserve">To effectively serve clients in United States Chicago, Business Consultants must employ methodologies that are both rigorous and flexible. The following principles have proven essential:</w:t>
      </w:r>
    </w:p>
    <w:p>
      <w:pPr>
        <w:numPr>
          <w:ilvl w:val="0"/>
          <w:numId w:val="1001"/>
        </w:numPr>
        <w:pStyle w:val="Compact"/>
      </w:pPr>
      <w:r>
        <w:rPr>
          <w:bCs/>
          <w:b/>
        </w:rPr>
        <w:t xml:space="preserve">Data-Driven Decision Making:</w:t>
      </w:r>
      <w:r>
        <w:t xml:space="preserve"> </w:t>
      </w:r>
      <w:r>
        <w:t xml:space="preserve">Leveraging advanced analytics to provide evidence-based recommendations is crucial. In a data-rich environment like United States Chicago, consultants must be able to interpret complex datasets to uncover actionable insights.</w:t>
      </w:r>
    </w:p>
    <w:p>
      <w:pPr>
        <w:numPr>
          <w:ilvl w:val="0"/>
          <w:numId w:val="1001"/>
        </w:numPr>
        <w:pStyle w:val="Compact"/>
      </w:pPr>
      <w:r>
        <w:rPr>
          <w:bCs/>
          <w:b/>
        </w:rPr>
        <w:t xml:space="preserve">Stakeholder Engagement:</w:t>
      </w:r>
      <w:r>
        <w:t xml:space="preserve"> </w:t>
      </w:r>
      <w:r>
        <w:t xml:space="preserve">Successful consulting projects in this region require extensive collaboration with internal stakeholders. Consultants must act as mediators and communicators, ensuring that strategic changes are understood and supported across all levels of the organization.</w:t>
      </w:r>
    </w:p>
    <w:p>
      <w:pPr>
        <w:numPr>
          <w:ilvl w:val="0"/>
          <w:numId w:val="1001"/>
        </w:numPr>
        <w:pStyle w:val="Compact"/>
      </w:pPr>
      <w:r>
        <w:rPr>
          <w:bCs/>
          <w:b/>
        </w:rPr>
        <w:t xml:space="preserve">Cultural Sensitivity:</w:t>
      </w:r>
      <w:r>
        <w:t xml:space="preserve"> </w:t>
      </w:r>
      <w:r>
        <w:t xml:space="preserve">Chicago is a culturally diverse city. Business Consultants must demonstrate cultural competence to work effectively with teams from various backgrounds. This includes understanding local business etiquette, communication styles, and community expectations.</w:t>
      </w:r>
    </w:p>
    <w:bookmarkEnd w:id="25"/>
    <w:bookmarkStart w:id="26" w:name="X58ece646ca96e7b00da277c9f4fa60926f39d5a"/>
    <w:p>
      <w:pPr>
        <w:pStyle w:val="Heading2"/>
      </w:pPr>
      <w:r>
        <w:t xml:space="preserve">5. Case Study: Strategic Pivot in the Logistics Sector</w:t>
      </w:r>
    </w:p>
    <w:p>
      <w:pPr>
        <w:pStyle w:val="FirstParagraph"/>
      </w:pPr>
      <w:r>
        <w:t xml:space="preserve">To illustrate these concepts, consider a hypothetical case study of a mid-sized logistics firm based in United States Chicago. Facing increased competition from global giants and rising operational costs, the firm engaged a Business Consultant to revitalize its strategy. The consultant conducted a comprehensive market analysis specific to the Chicago area, identifying gaps in last-mile delivery services for e-commerce clients.</w:t>
      </w:r>
    </w:p>
    <w:p>
      <w:pPr>
        <w:pStyle w:val="BodyText"/>
      </w:pPr>
      <w:r>
        <w:t xml:space="preserve">Through collaborative workshops, the consultant helped the leadership team develop a new service model focusing on rapid delivery and real-time tracking integration. Furthermore, the consultant advised on hiring strategies to upskill existing employees in digital tools. Within eighteen months, the firm saw a 30% increase in market share within United States Chicago and improved customer satisfaction scores significantly. This example underscores how targeted consultancy can lead to tangible business results.</w:t>
      </w:r>
    </w:p>
    <w:bookmarkEnd w:id="26"/>
    <w:bookmarkStart w:id="27" w:name="challenges-and-future-outlook"/>
    <w:p>
      <w:pPr>
        <w:pStyle w:val="Heading2"/>
      </w:pPr>
      <w:r>
        <w:t xml:space="preserve">6. Challenges and Future Outlook</w:t>
      </w:r>
    </w:p>
    <w:p>
      <w:pPr>
        <w:pStyle w:val="FirstParagraph"/>
      </w:pPr>
      <w:r>
        <w:t xml:space="preserve">Despite the benefits, Business Consultants in United States Chicago face several challenges. These include talent retention in a competitive labor market, the rapid pace of technological change which requires continuous learning, and increasing client demands for measurable ROI.</w:t>
      </w:r>
    </w:p>
    <w:p>
      <w:pPr>
        <w:pStyle w:val="BodyText"/>
      </w:pPr>
      <w:r>
        <w:t xml:space="preserve">Looking ahead, the demand for specialized consulting services in United States Chicago is expected to grow. Areas such as cybersecurity advisory, remote work infrastructure optimization, and AI-driven process automation will present new opportunities. Furthermore, as urban centers like Chicago continue to evolve post-pandemic, consultants will play a key role in helping businesses adapt to hybrid work models and changing commercial real estate dynamics.</w:t>
      </w:r>
    </w:p>
    <w:bookmarkEnd w:id="27"/>
    <w:bookmarkStart w:id="28" w:name="conclusion"/>
    <w:p>
      <w:pPr>
        <w:pStyle w:val="Heading2"/>
      </w:pPr>
      <w:r>
        <w:t xml:space="preserve">7. Conclusion</w:t>
      </w:r>
    </w:p>
    <w:p>
      <w:pPr>
        <w:pStyle w:val="FirstParagraph"/>
      </w:pPr>
      <w:r>
        <w:t xml:space="preserve">In conclusion, the Business Consultant serves as a vital component of the economic ecosystem in United States Chicago. By bridging the gap between strategic vision and operational execution, these professionals enable organizations to navigate complexity and seize opportunities for growth. The unique characteristics of United States Chicago demand consultants who are not only experts in their field but also deeply attuned to local market conditions.</w:t>
      </w:r>
    </w:p>
    <w:p>
      <w:pPr>
        <w:pStyle w:val="BodyText"/>
      </w:pPr>
      <w:r>
        <w:t xml:space="preserve">As we move forward, it is imperative that Business Consultants continue to innovate their service offerings, embracing new technologies and methodologies. For organizations operating in United States Chicago, investing in high-quality consultancy services is an investment in future resilience and success. The synergy between a skilled Business Consultant and a dynamic local economy like that of United States Chicago offers limitless potential for innovation and prosperity.</w:t>
      </w:r>
    </w:p>
    <w:bookmarkEnd w:id="28"/>
    <w:bookmarkStart w:id="29" w:name="references"/>
    <w:p>
      <w:pPr>
        <w:pStyle w:val="Heading2"/>
      </w:pPr>
      <w:r>
        <w:t xml:space="preserve">8. References</w:t>
      </w:r>
    </w:p>
    <w:p>
      <w:pPr>
        <w:numPr>
          <w:ilvl w:val="0"/>
          <w:numId w:val="1002"/>
        </w:numPr>
        <w:pStyle w:val="Compact"/>
      </w:pPr>
      <w:r>
        <w:t xml:space="preserve">[1] Chicago Economic Development Corporation. (2023). *Annual Report on Business Growth Trends in United States Chicago*.</w:t>
      </w:r>
    </w:p>
    <w:p>
      <w:pPr>
        <w:numPr>
          <w:ilvl w:val="0"/>
          <w:numId w:val="1002"/>
        </w:numPr>
        <w:pStyle w:val="Compact"/>
      </w:pPr>
      <w:r>
        <w:t xml:space="preserve">[2] Porter, M. E., &amp; Kramer, M. R. (2019). *Creating Shared Value: A Paradigm for Business Strategy in Urban Centers*. Harvard Business Review.</w:t>
      </w:r>
    </w:p>
    <w:p>
      <w:pPr>
        <w:numPr>
          <w:ilvl w:val="0"/>
          <w:numId w:val="1002"/>
        </w:numPr>
        <w:pStyle w:val="Compact"/>
      </w:pPr>
      <w:r>
        <w:t xml:space="preserve">[3] McKinsey Global Institute. (2024). *The Future of Work in American Midwestern Cities*.</w:t>
      </w:r>
    </w:p>
    <w:p>
      <w:pPr>
        <w:numPr>
          <w:ilvl w:val="0"/>
          <w:numId w:val="1002"/>
        </w:numPr>
        <w:pStyle w:val="Compact"/>
      </w:pPr>
      <w:r>
        <w:t xml:space="preserve">[4] Illinois Department of Commerce and Economic Opportunity. (2023). *Strategic Plan for Innovation and Technology Adoption*.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Business Consultant in United States Chicago: Navigating Complexity and Driving Sustainable Growth</dc:title>
  <dc:creator/>
  <dc:language>en</dc:language>
  <cp:keywords/>
  <dcterms:created xsi:type="dcterms:W3CDTF">2026-07-29T19:20:34Z</dcterms:created>
  <dcterms:modified xsi:type="dcterms:W3CDTF">2026-07-29T19:20:34Z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