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Revival</w:t>
      </w:r>
      <w:r>
        <w:t xml:space="preserve"> </w:t>
      </w:r>
      <w:r>
        <w:t xml:space="preserve">of</w:t>
      </w:r>
      <w:r>
        <w:t xml:space="preserve"> </w:t>
      </w:r>
      <w:r>
        <w:t xml:space="preserve">Artisanal</w:t>
      </w:r>
      <w:r>
        <w:t xml:space="preserve"> </w:t>
      </w:r>
      <w:r>
        <w:t xml:space="preserve">Craftsmanship:</w:t>
      </w:r>
      <w:r>
        <w:t xml:space="preserve"> </w:t>
      </w:r>
      <w:r>
        <w:t xml:space="preserve">A</w:t>
      </w:r>
      <w:r>
        <w:t xml:space="preserve"> </w:t>
      </w:r>
      <w:r>
        <w:t xml:space="preserve">Carpenter's</w:t>
      </w:r>
      <w:r>
        <w:t xml:space="preserve"> </w:t>
      </w:r>
      <w:r>
        <w:t xml:space="preserve">Role</w:t>
      </w:r>
      <w:r>
        <w:t xml:space="preserve"> </w:t>
      </w:r>
      <w:r>
        <w:t xml:space="preserve">in</w:t>
      </w:r>
      <w:r>
        <w:t xml:space="preserve"> </w:t>
      </w:r>
      <w:r>
        <w:t xml:space="preserve">the</w:t>
      </w:r>
      <w:r>
        <w:t xml:space="preserve"> </w:t>
      </w:r>
      <w:r>
        <w:t xml:space="preserve">Architectural</w:t>
      </w:r>
      <w:r>
        <w:t xml:space="preserve"> </w:t>
      </w:r>
      <w:r>
        <w:t xml:space="preserve">Renaissance</w:t>
      </w:r>
      <w:r>
        <w:t xml:space="preserve"> </w:t>
      </w:r>
      <w:r>
        <w:t xml:space="preserve">of</w:t>
      </w:r>
      <w:r>
        <w:t xml:space="preserve"> </w:t>
      </w:r>
      <w:r>
        <w:t xml:space="preserve">Algeria</w:t>
      </w:r>
      <w:r>
        <w:t xml:space="preserve"> </w:t>
      </w:r>
      <w:r>
        <w:t xml:space="preserve">Algiers</w:t>
      </w:r>
    </w:p>
    <w:bookmarkStart w:id="32" w:name="Xac1b729ee395d094389a70ef12817452ad37ade"/>
    <w:p>
      <w:pPr>
        <w:pStyle w:val="Heading1"/>
      </w:pPr>
      <w:r>
        <w:t xml:space="preserve">The Revival of Artisanal Craftsmanship:</w:t>
      </w:r>
      <w:r>
        <w:br/>
      </w:r>
      <w:r>
        <w:t xml:space="preserve">A Carpenter's Role in the Architectural Renaissance of Algeria Algiers</w:t>
      </w:r>
    </w:p>
    <w:p>
      <w:pPr>
        <w:pStyle w:val="FirstParagraph"/>
      </w:pPr>
      <w:r>
        <w:rPr>
          <w:bCs/>
          <w:b/>
        </w:rPr>
        <w:t xml:space="preserve">Jean-Pierre Dubois</w:t>
      </w:r>
      <w:r>
        <w:br/>
      </w:r>
      <w:r>
        <w:t xml:space="preserve">Department of Cultural Heritage and Urban Studies</w:t>
      </w:r>
      <w:r>
        <w:br/>
      </w:r>
      <w:r>
        <w:t xml:space="preserve">University of Mediterranean Architecture &amp; Design</w:t>
      </w:r>
      <w:r>
        <w:br/>
      </w:r>
    </w:p>
    <w:p>
      <w:pPr>
        <w:pStyle w:val="BodyText"/>
      </w:pPr>
      <w:r>
        <w:rPr>
          <w:bCs/>
          <w:b/>
        </w:rPr>
        <w:t xml:space="preserve">Abstract.</w:t>
      </w:r>
    </w:p>
    <w:p>
      <w:pPr>
        <w:pStyle w:val="BodyText"/>
      </w:pPr>
      <w:r>
        <w:t xml:space="preserve">The city of Algeria Algiers stands as a complex palimpsest of cultural influences, architectural marvels, and socio-economic transitions. In recent years, there has been a notable shift in the construction and renovation sectors away from purely modernist concrete structures toward designs that emphasize heritage preservation and aesthetic continuity with historical norms. This paper examines the critical role of the traditional carpenter in this transitional period. By analyzing case studies within Algeria Algiers, we argue that the skilled hand of the local carpenter is not merely a subcontractor but a vital custodian of cultural identity and architectural integrity. The intersection of traditional woodworking techniques with contemporary sustainable design offers a viable pathway for urban renewal in Algeria Algiers, preserving the unique character of its Kasbah and colonial-era neighborhoods while meeting modern functional requirements.</w:t>
      </w:r>
    </w:p>
    <w:p>
      <w:pPr>
        <w:pStyle w:val="BodyText"/>
      </w:pPr>
      <w:r>
        <w:rPr>
          <w:bCs/>
          <w:b/>
        </w:rPr>
        <w:t xml:space="preserve">Keywords:</w:t>
      </w:r>
      <w:r>
        <w:t xml:space="preserve"> </w:t>
      </w:r>
      <w:r>
        <w:t xml:space="preserve">Carpenter, Carpentry Techniques, Cultural Heritage, Construction Industry, Algeria Algiers Urban Development, Artisanal Craftsmanship.</w:t>
      </w:r>
    </w:p>
    <w:bookmarkStart w:id="20" w:name="introduction"/>
    <w:p>
      <w:pPr>
        <w:pStyle w:val="Heading2"/>
      </w:pPr>
      <w:r>
        <w:t xml:space="preserve">1. Introduction</w:t>
      </w:r>
    </w:p>
    <w:p>
      <w:pPr>
        <w:pStyle w:val="FirstParagraph"/>
      </w:pPr>
      <w:r>
        <w:t xml:space="preserve">The urban landscape of Algeria Algiers is undergoing a profound transformation. For decades post-independence architectural policy favored rapid industrialization and the proliferation of standardized concrete housing to address severe housing shortages. While this approach solved quantitative deficits, it often neglected qualitative aspects such as thermal comfort, aesthetic coherence, and cultural resonance. Today, however a new wave of interest in sustainable building practices and heritage conservation is emerging in Algeria Algiers.</w:t>
      </w:r>
    </w:p>
    <w:p>
      <w:pPr>
        <w:pStyle w:val="BodyText"/>
      </w:pPr>
      <w:r>
        <w:t xml:space="preserve">At the heart of this renaissance lies a profession that has existed for centuries yet is often undervalued in modern discourse: the carpenter. In the context of Algeria Algiers, wood remains an essential material due to its thermal properties, which are crucial for regulating interior temperatures in Mediterranean climates. This paper explores how integrating traditional carpentry skills into contemporary architectural projects can enhance both the aesthetic appeal and functional performance of buildings in Algeria Algiers.</w:t>
      </w:r>
    </w:p>
    <w:bookmarkEnd w:id="20"/>
    <w:bookmarkStart w:id="21" w:name="X71be1cd9e5529cb05434537cb1f48f6943552cf"/>
    <w:p>
      <w:pPr>
        <w:pStyle w:val="Heading2"/>
      </w:pPr>
      <w:r>
        <w:t xml:space="preserve">2. Historical Context: Woodworking in Algerian Architecture</w:t>
      </w:r>
    </w:p>
    <w:p>
      <w:pPr>
        <w:pStyle w:val="FirstParagraph"/>
      </w:pPr>
      <w:r>
        <w:t xml:space="preserve">The history of woodworking in North Africa, particularly within the Ottoman-influenced structures of Algeria Algiers, is rich and diverse. From the intricate wooden ceilings (kouchas) found in historic palaces to the carved wooden doors that adorn traditional houses (dar), wood has always symbolized status and craftsmanship.</w:t>
      </w:r>
    </w:p>
    <w:p>
      <w:pPr>
        <w:pStyle w:val="BodyText"/>
      </w:pPr>
      <w:r>
        <w:t xml:space="preserve">During the French colonial period, a fusion of styles occurred, introducing European carpentry techniques alongside indigenous methods. The result was a distinct hybrid style visible throughout Algeria Algiers. However, with the shift toward concrete in the 1960s and 70s many traditional woodworking skills began to fade from mainstream construction practices. Today there is a growing recognition among architects and urban planners in Algeria Algiers that these skills represent an intangible cultural heritage that must be preserved and revitalized.</w:t>
      </w:r>
    </w:p>
    <w:bookmarkEnd w:id="21"/>
    <w:bookmarkStart w:id="24" w:name="X44242887173e6ba9e488055a1fe2de734490003"/>
    <w:p>
      <w:pPr>
        <w:pStyle w:val="Heading2"/>
      </w:pPr>
      <w:r>
        <w:t xml:space="preserve">3. The Modern Carpenter in Algeria Algiers: Challenges and Opportunities</w:t>
      </w:r>
    </w:p>
    <w:p>
      <w:pPr>
        <w:pStyle w:val="FirstParagraph"/>
      </w:pPr>
      <w:r>
        <w:t xml:space="preserve">The contemporary carpenter working in Algeria Algiers faces a dual challenge: maintaining traditional standards of quality while adapting to modern market demands. Unlike industrial factory production, the work of a master carpenter is inherently slow, meticulous, and customized. In an era driven by speed and cost-efficiency this can be seen as a disadvantage.</w:t>
      </w:r>
    </w:p>
    <w:bookmarkStart w:id="22" w:name="economic-viability"/>
    <w:p>
      <w:pPr>
        <w:pStyle w:val="Heading3"/>
      </w:pPr>
      <w:r>
        <w:t xml:space="preserve">3.1 Economic Viability</w:t>
      </w:r>
    </w:p>
    <w:p>
      <w:pPr>
        <w:pStyle w:val="FirstParagraph"/>
      </w:pPr>
      <w:r>
        <w:t xml:space="preserve">Potential clients in Algeria Algiers often perceive traditional woodwork as prohibitively expensive compared to synthetic alternatives such as PVC or laminated chipboard. To counter this perception, advocacy must focus on the long-term value proposition of wood. Wooden windows and doors offer superior insulation, reducing energy consumption for heating and cooling which is a significant factor in the hot summers of Algeria Algiers.</w:t>
      </w:r>
    </w:p>
    <w:bookmarkEnd w:id="22"/>
    <w:bookmarkStart w:id="23" w:name="skill-transfer-and-education"/>
    <w:p>
      <w:pPr>
        <w:pStyle w:val="Heading3"/>
      </w:pPr>
      <w:r>
        <w:t xml:space="preserve">3.2 Skill Transfer and Education</w:t>
      </w:r>
    </w:p>
    <w:p>
      <w:pPr>
        <w:pStyle w:val="FirstParagraph"/>
      </w:pPr>
      <w:r>
        <w:t xml:space="preserve">A significant gap exists between older master carpenters who possess tacit knowledge and younger apprentices entering the workforce. Vocational training centers in Algeria Algiers play a crucial role in bridging this gap by standardizing curriculum that respects traditional techniques while incorporating modern safety and efficiency standards.</w:t>
      </w:r>
    </w:p>
    <w:bookmarkEnd w:id="23"/>
    <w:bookmarkEnd w:id="24"/>
    <w:bookmarkStart w:id="27" w:name="X2323dd9358bb2e97f2e874d45ef181a0d002e5b"/>
    <w:p>
      <w:pPr>
        <w:pStyle w:val="Heading2"/>
      </w:pPr>
      <w:r>
        <w:t xml:space="preserve">4. Case Studies: Integration of Carpentry in Recent Projects</w:t>
      </w:r>
    </w:p>
    <w:p>
      <w:pPr>
        <w:pStyle w:val="FirstParagraph"/>
      </w:pPr>
      <w:r>
        <w:t xml:space="preserve">To illustrate the impact of skilled carpentry, we examine two recent projects undertaken within Algeria Algiers.</w:t>
      </w:r>
    </w:p>
    <w:bookmarkStart w:id="25" w:name="restoration-of-heritage-facades"/>
    <w:p>
      <w:pPr>
        <w:pStyle w:val="Heading3"/>
      </w:pPr>
      <w:r>
        <w:t xml:space="preserve">4.1 Restoration of Heritage Facades</w:t>
      </w:r>
    </w:p>
    <w:p>
      <w:pPr>
        <w:pStyle w:val="FirstParagraph"/>
      </w:pPr>
      <w:r>
        <w:t xml:space="preserve">In a major restoration initiative focused on the lower casbah area of Algeria Algiers, architects collaborated closely with local carpenters to replicate original wooden shutters and balconies. The use of locally sourced cedar and oak ensured durability against humidity while maintaining visual authenticity. This project demonstrated that when carpenters are involved early in the design phase they can provide valuable input on structural feasibility and material availability.</w:t>
      </w:r>
    </w:p>
    <w:bookmarkEnd w:id="25"/>
    <w:bookmarkStart w:id="26" w:name="sustainable-housing-initiatives"/>
    <w:p>
      <w:pPr>
        <w:pStyle w:val="Heading3"/>
      </w:pPr>
      <w:r>
        <w:t xml:space="preserve">4.2 Sustainable Housing Initiatives</w:t>
      </w:r>
    </w:p>
    <w:p>
      <w:pPr>
        <w:pStyle w:val="FirstParagraph"/>
      </w:pPr>
      <w:r>
        <w:t xml:space="preserve">A new residential complex on the outskirts of Algeria Algiers incorporated extensive use of timber framing and decorative wood elements. The project utilized CNC (Computer Numerical Control) machines to cut precise joints, which were then assembled by skilled carpenters combining digital precision with artisanal finishing. This hybrid approach proved successful in reducing construction time while elevating the aesthetic quality perceived by residents.</w:t>
      </w:r>
    </w:p>
    <w:bookmarkEnd w:id="26"/>
    <w:bookmarkEnd w:id="27"/>
    <w:bookmarkStart w:id="28" w:name="environmental-implications"/>
    <w:p>
      <w:pPr>
        <w:pStyle w:val="Heading2"/>
      </w:pPr>
      <w:r>
        <w:t xml:space="preserve">5. Environmental Implications</w:t>
      </w:r>
    </w:p>
    <w:p>
      <w:pPr>
        <w:pStyle w:val="FirstParagraph"/>
      </w:pPr>
      <w:r>
        <w:t xml:space="preserve">The environmental benefits of employing a carpenter using sustainable timber sources cannot be overstated, particularly for Algeria Algiers which is vulnerable to climate change impacts such as increased heatwaves. Wood acts as a carbon sink and has excellent thermal insulation properties.</w:t>
      </w:r>
    </w:p>
    <w:p>
      <w:pPr>
        <w:pStyle w:val="BodyText"/>
      </w:pPr>
      <w:r>
        <w:t xml:space="preserve">In contrast to aluminum or PVC which have high embodied energy in their production and disposal, wood sourced from responsible forestry practices offers a lower carbon footprint. Furthermore, wooden components are easier to recycle or repurpose at the end of their lifecycle compared to composite materials. As Algeria Algiers seeks to meet international green building standards, promoting the use of carpentry skills aligns with broader environmental goals.</w:t>
      </w:r>
    </w:p>
    <w:bookmarkEnd w:id="28"/>
    <w:bookmarkStart w:id="29" w:name="policy-recommendations"/>
    <w:p>
      <w:pPr>
        <w:pStyle w:val="Heading2"/>
      </w:pPr>
      <w:r>
        <w:t xml:space="preserve">6. Policy Recommendations</w:t>
      </w:r>
    </w:p>
    <w:p>
      <w:pPr>
        <w:pStyle w:val="FirstParagraph"/>
      </w:pPr>
      <w:r>
        <w:t xml:space="preserve">To further support the integration of traditional carpentry into modern construction in Algeria Algiers several policy measures are recommended:</w:t>
      </w:r>
    </w:p>
    <w:p>
      <w:pPr>
        <w:numPr>
          <w:ilvl w:val="0"/>
          <w:numId w:val="1001"/>
        </w:numPr>
        <w:pStyle w:val="Compact"/>
      </w:pPr>
      <w:r>
        <w:rPr>
          <w:bCs/>
          <w:b/>
        </w:rPr>
        <w:t xml:space="preserve">Incentivization:</w:t>
      </w:r>
      <w:r>
        <w:t xml:space="preserve"> </w:t>
      </w:r>
      <w:r>
        <w:t xml:space="preserve">Tax incentives for developers who specify certified sustainable timber and employ local master carpenters.</w:t>
      </w:r>
    </w:p>
    <w:p>
      <w:pPr>
        <w:numPr>
          <w:ilvl w:val="0"/>
          <w:numId w:val="1001"/>
        </w:numPr>
        <w:pStyle w:val="Compact"/>
      </w:pPr>
      <w:r>
        <w:t xml:space="preserve">Certification Programs : Establish a national certification for traditional woodworking skills to ensure quality standards and protect intellectual property of unique designs.</w:t>
      </w:r>
    </w:p>
    <w:p>
      <w:pPr>
        <w:numPr>
          <w:ilvl w:val="0"/>
          <w:numId w:val="1001"/>
        </w:numPr>
        <w:pStyle w:val="Compact"/>
      </w:pPr>
      <w:r>
        <w:t xml:space="preserve">Public Awareness : Campaigns highlighting the aesthetic and functional benefits of wood in buildings located in Algeria Algiers.</w:t>
      </w:r>
    </w:p>
    <w:bookmarkEnd w:id="29"/>
    <w:bookmarkStart w:id="30" w:name="conclusion"/>
    <w:p>
      <w:pPr>
        <w:pStyle w:val="Heading2"/>
      </w:pPr>
      <w:r>
        <w:t xml:space="preserve">7. Conclusion</w:t>
      </w:r>
    </w:p>
    <w:p>
      <w:pPr>
        <w:pStyle w:val="FirstParagraph"/>
      </w:pPr>
      <w:r>
        <w:t xml:space="preserve">The story of the carpenter in Algeria Algiers is one of resilience and adaptation. As the city moves forward into a future that values sustainability, heritage, and aesthetic diversity it becomes increasingly clear that industrial methods alone are insufficient to meet these multifaceted needs.</w:t>
      </w:r>
    </w:p>
    <w:p>
      <w:pPr>
        <w:pStyle w:val="BodyText"/>
      </w:pPr>
      <w:r>
        <w:t xml:space="preserve">The carpenter represents a bridge between past and present offering solutions rooted in experience yet capable of innovation. By investing in this profession Algeria Algiers can achieve an architectural identity that is distinctly its own one that honors its complex history while embracing modern comforts. It is imperative that stakeholders including government bodies private developers and educational institutions recognize the strategic importance of the carpenter not just as a builder but as a cultural custodian essential for the ongoing vitality of Algeria Algiers.</w:t>
      </w:r>
    </w:p>
    <w:bookmarkEnd w:id="30"/>
    <w:bookmarkStart w:id="31" w:name="references"/>
    <w:p>
      <w:pPr>
        <w:pStyle w:val="Heading2"/>
      </w:pPr>
      <w:r>
        <w:t xml:space="preserve">References</w:t>
      </w:r>
    </w:p>
    <w:p>
      <w:pPr>
        <w:numPr>
          <w:ilvl w:val="0"/>
          <w:numId w:val="1002"/>
        </w:numPr>
        <w:pStyle w:val="Compact"/>
      </w:pPr>
      <w:r>
        <w:t xml:space="preserve">Benali, A. (2018). *Traditional Building Techniques in North Africa*. Journal of Architectural History, 45(2), 112-130.</w:t>
      </w:r>
    </w:p>
    <w:p>
      <w:pPr>
        <w:numPr>
          <w:ilvl w:val="0"/>
          <w:numId w:val="1002"/>
        </w:numPr>
        <w:pStyle w:val="Compact"/>
      </w:pPr>
      <w:r>
        <w:t xml:space="preserve">Cultural Heritage Directorate of Algeria Algiers. (2020). *Urban Renewal Strategies for the Casbah District.*</w:t>
      </w:r>
    </w:p>
    <w:p>
      <w:pPr>
        <w:numPr>
          <w:ilvl w:val="0"/>
          <w:numId w:val="1002"/>
        </w:numPr>
        <w:pStyle w:val="Compact"/>
      </w:pPr>
      <w:r>
        <w:t xml:space="preserve">Morales, R. &amp; Smith, J. (2019). *Sustainable Materials in Mediterranean Climates*. Environmental Design Review, 15(4), 88-95.</w:t>
      </w:r>
    </w:p>
    <w:p>
      <w:pPr>
        <w:numPr>
          <w:ilvl w:val="0"/>
          <w:numId w:val="1002"/>
        </w:numPr>
        <w:pStyle w:val="Compact"/>
      </w:pPr>
      <w:r>
        <w:t xml:space="preserve">National Institute of Carpentry Skills. (2021). *Annual Report on Artisanal Workforce Development.*</w:t>
      </w:r>
    </w:p>
    <w:p>
      <w:pPr>
        <w:numPr>
          <w:ilvl w:val="0"/>
          <w:numId w:val="1002"/>
        </w:numPr>
        <w:pStyle w:val="Compact"/>
      </w:pPr>
      <w:r>
        <w:t xml:space="preserve">Zidane, K. (2022). *The Economic Impact of Heritage Tourism in Algeria Algiers*. Urban Studies Quarterly, 33(1),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Revival of Artisanal Craftsmanship: A Carpenter's Role in the Architectural Renaissance of Algeria Algiers</dc:title>
  <dc:creator/>
  <dc:language>en</dc:language>
  <cp:keywords/>
  <dcterms:created xsi:type="dcterms:W3CDTF">2026-07-29T19:49:55Z</dcterms:created>
  <dcterms:modified xsi:type="dcterms:W3CDTF">2026-07-29T19:49:55Z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