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Carpentry</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Building</w:t>
      </w:r>
      <w:r>
        <w:t xml:space="preserve"> </w:t>
      </w:r>
      <w:r>
        <w:t xml:space="preserve">Traditions</w:t>
      </w:r>
      <w:r>
        <w:t xml:space="preserve"> </w:t>
      </w:r>
      <w:r>
        <w:t xml:space="preserve">in</w:t>
      </w:r>
      <w:r>
        <w:t xml:space="preserve"> </w:t>
      </w:r>
      <w:r>
        <w:t xml:space="preserve">Brazil</w:t>
      </w:r>
      <w:r>
        <w:t xml:space="preserve"> </w:t>
      </w:r>
      <w:r>
        <w:t xml:space="preserve">Brasília</w:t>
      </w:r>
    </w:p>
    <w:bookmarkStart w:id="21" w:name="X196a1c0ad32b7b7cce3af1630ebb84c39a99f66"/>
    <w:p>
      <w:pPr>
        <w:pStyle w:val="Heading1"/>
      </w:pPr>
      <w:r>
        <w:t xml:space="preserve">The Artisanal Backbone of Modern Urbanism</w:t>
      </w:r>
    </w:p>
    <w:bookmarkStart w:id="20" w:name="X44f3da60a40a7b940158babfd40e87e584039d5"/>
    <w:p>
      <w:pPr>
        <w:pStyle w:val="Heading2"/>
      </w:pPr>
      <w:r>
        <w:t xml:space="preserve">A Conference Paper on the Role, Resilience, and Future of Carpentry in Brazil Brasília</w:t>
      </w:r>
    </w:p>
    <w:p>
      <w:pPr>
        <w:pStyle w:val="FirstParagraph"/>
      </w:pPr>
      <w:r>
        <w:t xml:space="preserve">Prepared for the International Symposium on Sustainable Construction and Heritage</w:t>
      </w:r>
      <w:r>
        <w:br/>
      </w:r>
      <w:r>
        <w:t xml:space="preserve">Location: Brazil Brasília</w:t>
      </w:r>
      <w:r>
        <w:br/>
      </w:r>
      <w:r>
        <w:t xml:space="preserve">Date: October 2023</w:t>
      </w:r>
    </w:p>
    <w:p>
      <w:pPr>
        <w:pStyle w:val="BodyText"/>
      </w:pPr>
      <w:r>
        <w:t xml:space="preserve">Abstract</w:t>
      </w:r>
    </w:p>
    <w:p>
      <w:pPr>
        <w:pStyle w:val="BodyText"/>
      </w:pPr>
      <w:r>
        <w:t xml:space="preserve">This conference paper explores the critical yet often overlooked role of carpentry within the unique urban landscape of Brazil Brasília. As a city conceived from scratch in the mid-20th century, Brasília presents a paradoxical relationship with traditional craftsmanship: it is a monument to modernist concrete and steel, yet its functional interior spaces rely heavily on skilled woodwork. This document analyzes the historical integration of carpenters in the construction of pilotis and superblocks, examines the current challenges faced by local artisans regarding material sustainability, and proposes a framework for integrating traditional Brazilian woodworking techniques into contemporary sustainable design initiatives within the Federal District.</w:t>
      </w:r>
    </w:p>
    <w:p>
      <w:pPr>
        <w:pStyle w:val="BodyText"/>
      </w:pPr>
      <w:r>
        <w:t xml:space="preserve">1. Introduction: The Concrete Paradox of Brazil Brasília</w:t>
      </w:r>
    </w:p>
    <w:p>
      <w:pPr>
        <w:pStyle w:val="BodyText"/>
      </w:pPr>
      <w:r>
        <w:t xml:space="preserve">The narrative of Brazil Brasília is predominantly one of architectural grandeur. Conceived by Oscar Niemeyer and planned by Lúcio Costa, the capital stands as a UNESCO World Heritage site, celebrated for its avant-garde use of reinforced concrete. However, behind this sleek modernist facade lies a foundation built upon diverse trades, among which the carpenter plays an indispensable role. While popular history focuses on the structural engineers and architects who defined the city's silhouette, it was often local and migrant carpenters who translated blueprints into habitable realities. This paper argues that to fully understand the socio-economic fabric of Brazil Brasília today, one must examine the continuity of carpentry from its pioneering days to its current state as a hub for artisanal innovation.</w:t>
      </w:r>
    </w:p>
    <w:p>
      <w:pPr>
        <w:pStyle w:val="BodyText"/>
      </w:pPr>
      <w:r>
        <w:t xml:space="preserve">The term "Carpenter" in this context does not refer solely to a builder of frames but encompasses a wide range of skills including cabinetry, flooring, furniture making, and restoration. In the hot and humid climate of the Brazilian Cerrado surrounding Brazil Brasília, wood selection is not merely aesthetic; it is climatic. The durability of teak, ipê, or pine against humidity dictates the longevity of homes in administrative sectors and residential wings alike. Therefore, understanding carpentry in this region requires an analysis of both technical skill and material science specific to Central Brazil.</w:t>
      </w:r>
    </w:p>
    <w:p>
      <w:pPr>
        <w:pStyle w:val="BodyText"/>
      </w:pPr>
      <w:r>
        <w:t xml:space="preserve">2. Historical Context: The First Carpenters of the Planalto</w:t>
      </w:r>
    </w:p>
    <w:p>
      <w:pPr>
        <w:pStyle w:val="BodyText"/>
      </w:pPr>
      <w:r>
        <w:t xml:space="preserve">The construction era (1956–1960) saw a massive influx of workers from various regions of Brazil, including Minas Gerais and Bahia, bringing with them distinct woodworking traditions. These early carpenters worked under extreme conditions to assemble the formwork for concrete structures that would define Brazil Brasília. Although modernist architecture minimized visible wood elements in favor of bare concrete, interior finishes required extensive joinery. Doors, window frames, and kitchen cabinets were predominantly crafted by hand during this period.</w:t>
      </w:r>
    </w:p>
    <w:p>
      <w:pPr>
        <w:pStyle w:val="BodyText"/>
      </w:pPr>
      <w:r>
        <w:t xml:space="preserve">Historical records indicate that many of these early artisans struggled for recognition and fair compensation, yet their work ensured the functionality of the "Superblocks" (Superquadras). As Brazil Brasília transitioned from a construction site to a functioning capital city, the role of the carpenter shifted from structural formwork creation to interior finishing and maintenance. This shift established a legacy of high-quality craftsmanship that persists in certain neighborhoods where wooden accents remain vital for thermal regulation and aesthetic warmth in an otherwise cold concrete environment.</w:t>
      </w:r>
    </w:p>
    <w:p>
      <w:pPr>
        <w:pStyle w:val="BodyText"/>
      </w:pPr>
      <w:r>
        <w:t xml:space="preserve">3. Contemporary Challenges: Sustainability and Material Scarcity</w:t>
      </w:r>
    </w:p>
    <w:p>
      <w:pPr>
        <w:pStyle w:val="BodyText"/>
      </w:pPr>
      <w:r>
        <w:t xml:space="preserve">In modern Brazil Brasília, the carpenter faces a new set of challenges driven by environmental regulations and market dynamics. The sourcing of timber from the Cerrado biome is strictly regulated to prevent deforestation. Consequently, licensed carpenters must navigate complex legal frameworks to obtain certified sustainable wood. This has led to an increase in demand for alternative materials such as bamboo or reclaimed wood, requiring traditional carpenters to adapt their techniques.</w:t>
      </w:r>
    </w:p>
    <w:p>
      <w:pPr>
        <w:pStyle w:val="BodyText"/>
      </w:pPr>
      <w:r>
        <w:t xml:space="preserve">Furthermore, the rise of prefabricated furniture manufactured in industrial hubs outside the Federal District has threatened the livelihoods of local artisans. Large-scale production offers cheaper alternatives to custom-made wooden furniture, which was once a staple of Brazilian homes. However, there is a growing counter-movement among residents and businesses in Brazil Brasília that value durability and uniqueness over mass production. This creates an emerging market for high-end carpentry services that prioritize bespoke design using locally sourced materials.</w:t>
      </w:r>
    </w:p>
    <w:p>
      <w:pPr>
        <w:pStyle w:val="BodyText"/>
      </w:pPr>
      <w:r>
        <w:t xml:space="preserve">4. The Role of Carpentry in Sustainable Urban Development</w:t>
      </w:r>
    </w:p>
    <w:p>
      <w:pPr>
        <w:pStyle w:val="BodyText"/>
      </w:pPr>
      <w:r>
        <w:t xml:space="preserve">This paper posits that the integration of skilled carpenters is essential for meeting Brazil Brasília's goals regarding green building certification and urban sustainability. Wood has a significantly lower carbon footprint than steel or concrete, provided it is sourced responsibly. By promoting the use of engineered wood products and traditional joinery methods, local carpenters can contribute to energy-efficient housing solutions that do not rely heavily on air conditioning.</w:t>
      </w:r>
    </w:p>
    <w:p>
      <w:pPr>
        <w:pStyle w:val="BodyText"/>
      </w:pPr>
      <w:r>
        <w:t xml:space="preserve">In recent years, several initiatives in Brazil Brasília have begun to collaborate with trade schools and artisan guilds. These programs aim to modernize the training of new carpenters while preserving traditional techniques. For instance, workshops focusing on passive cooling designs using wooden louvers and shutters have shown promising results in reducing energy consumption in residential units. Such innovations highlight how ancient knowledge can be repurposed for modern environmental challenges.</w:t>
      </w:r>
    </w:p>
    <w:p>
      <w:pPr>
        <w:pStyle w:val="BodyText"/>
      </w:pPr>
      <w:r>
        <w:t xml:space="preserve">5. Socio-Economic Impact and Cultural Preservation</w:t>
      </w:r>
    </w:p>
    <w:p>
      <w:pPr>
        <w:pStyle w:val="BodyText"/>
      </w:pPr>
      <w:r>
        <w:t xml:space="preserve">Beyond economics, carpentry serves as a cultural anchor in Brazil Brasília. The Federal District is home to communities that maintain strong ties to rural woodworking traditions. By supporting local carpenters, the city preserves a tangible link to its regional history. Museums and cultural centers in Brazil Brasília frequently host exhibitions showcasing fine furniture and architectural elements made by local craftsmen, reinforcing the value of this trade.</w:t>
      </w:r>
    </w:p>
    <w:p>
      <w:pPr>
        <w:pStyle w:val="BodyText"/>
      </w:pPr>
      <w:r>
        <w:t xml:space="preserve">Moreover, formalizing the carpentry sector can lead to significant job creation. With proper licensing, tax incentives, and access to credit for tools and materials, many informal workers could transition into sustainable businesses. This would not only improve living standards for artisans but also enhance the quality of construction across the city.</w:t>
      </w:r>
    </w:p>
    <w:p>
      <w:pPr>
        <w:pStyle w:val="BodyText"/>
      </w:pPr>
      <w:r>
        <w:t xml:space="preserve">6. Recommendations and Future Directions</w:t>
      </w:r>
    </w:p>
    <w:p>
      <w:pPr>
        <w:pStyle w:val="BodyText"/>
      </w:pPr>
      <w:r>
        <w:t xml:space="preserve">To harness the full potential of carpentry in Brazil Brasília, this paper recommends three key actions:</w:t>
      </w:r>
    </w:p>
    <w:p>
      <w:pPr>
        <w:numPr>
          <w:ilvl w:val="0"/>
          <w:numId w:val="1001"/>
        </w:numPr>
        <w:pStyle w:val="Compact"/>
      </w:pPr>
      <w:r>
        <w:rPr>
          <w:bCs/>
          <w:b/>
        </w:rPr>
        <w:t xml:space="preserve">Educational Integration:</w:t>
      </w:r>
      <w:r>
        <w:t xml:space="preserve"> </w:t>
      </w:r>
      <w:r>
        <w:t xml:space="preserve">Incorporate sustainable wood management and modern joinery techniques into vocational training programs specific to the Federal District.</w:t>
      </w:r>
    </w:p>
    <w:p>
      <w:pPr>
        <w:numPr>
          <w:ilvl w:val="0"/>
          <w:numId w:val="1001"/>
        </w:numPr>
        <w:pStyle w:val="Compact"/>
      </w:pPr>
      <w:r>
        <w:rPr>
          <w:bCs/>
          <w:b/>
        </w:rPr>
        <w:t xml:space="preserve">Certification Standards:</w:t>
      </w:r>
      <w:r>
        <w:t xml:space="preserve"> </w:t>
      </w:r>
      <w:r>
        <w:t xml:space="preserve">Establish a recognized "Brasília Artisan" seal that guarantees ethical sourcing and high-quality craftsmanship, helping consumers identify genuine local products.</w:t>
      </w:r>
    </w:p>
    <w:p>
      <w:pPr>
        <w:numPr>
          <w:ilvl w:val="0"/>
          <w:numId w:val="1001"/>
        </w:numPr>
        <w:pStyle w:val="Compact"/>
      </w:pPr>
      <w:r>
        <w:rPr>
          <w:bCs/>
          <w:b/>
        </w:rPr>
        <w:t xml:space="preserve">Policymaking Support:</w:t>
      </w:r>
      <w:r>
        <w:t xml:space="preserve"> </w:t>
      </w:r>
      <w:r>
        <w:t xml:space="preserve">Create incentives for architects and developers who incorporate custom wooden elements designed by local carpenters into new constructions, thereby stimulating the local economy.</w:t>
      </w:r>
    </w:p>
    <w:p>
      <w:pPr>
        <w:pStyle w:val="FirstParagraph"/>
      </w:pPr>
      <w:r>
        <w:t xml:space="preserve">7. Conclusion</w:t>
      </w:r>
    </w:p>
    <w:p>
      <w:pPr>
        <w:pStyle w:val="BodyText"/>
      </w:pPr>
      <w:r>
        <w:t xml:space="preserve">The story of Brazil Brasília is incomplete without acknowledging the hands that shaped its interiors. The carpenter is not merely a worker of wood but a custodian of comfort, culture, and sustainability in the nation's capital. As Brazil Brasília continues to grow and evolve, it must recognize that true modernity lies not only in steel towers but also in the skilled craftsmanship of local artisans who bridge the gap between nature and architecture. By investing in carpentry education, supporting sustainable practices, and valuing traditional skills, Brazil Brasília can set a precedent for how other planned cities might honor their craft heritage while moving toward a greener future.</w:t>
      </w:r>
    </w:p>
    <w:p>
      <w:pPr>
        <w:pStyle w:val="BodyText"/>
      </w:pPr>
      <w:r>
        <w:t xml:space="preserve">References</w:t>
      </w:r>
    </w:p>
    <w:p>
      <w:pPr>
        <w:pStyle w:val="BodyText"/>
      </w:pPr>
      <w:r>
        <w:rPr>
          <w:iCs/>
          <w:i/>
        </w:rPr>
        <w:t xml:space="preserve">Note: References are illustrative for the purpose of this conference paper format.</w:t>
      </w:r>
    </w:p>
    <w:p>
      <w:pPr>
        <w:numPr>
          <w:ilvl w:val="0"/>
          <w:numId w:val="1002"/>
        </w:numPr>
        <w:pStyle w:val="Compact"/>
      </w:pPr>
      <w:r>
        <w:t xml:space="preserve">Silva, J. (2019). *Timber Usage in Modernist Architecture: A Case Study of Brasília*. Journal of Brazilian Architectural History.</w:t>
      </w:r>
    </w:p>
    <w:p>
      <w:pPr>
        <w:numPr>
          <w:ilvl w:val="0"/>
          <w:numId w:val="1002"/>
        </w:numPr>
        <w:pStyle w:val="Compact"/>
      </w:pPr>
      <w:r>
        <w:t xml:space="preserve">Oliveira, M. (2021). *Sustainable Sourcing in the Cerrado Biome*. Environmental Policy Review.</w:t>
      </w:r>
    </w:p>
    <w:p>
      <w:pPr>
        <w:numPr>
          <w:ilvl w:val="0"/>
          <w:numId w:val="1002"/>
        </w:numPr>
        <w:pStyle w:val="Compact"/>
      </w:pPr>
      <w:r>
        <w:t xml:space="preserve">Niemeyer Foundation Reports (2015-2023). *Archival Records of Construction Trades in DF*.</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Carpentry in the Federal District: A Conference Paper on Building Traditions in Brazil Brasília</dc:title>
  <dc:creator/>
  <cp:keywords/>
  <dcterms:created xsi:type="dcterms:W3CDTF">2026-07-29T18:19:57Z</dcterms:created>
  <dcterms:modified xsi:type="dcterms:W3CDTF">2026-07-29T18:19:57Z</dcterms:modified>
</cp:coreProperties>
</file>

<file path=docProps/custom.xml><?xml version="1.0" encoding="utf-8"?>
<Properties xmlns="http://schemas.openxmlformats.org/officeDocument/2006/custom-properties" xmlns:vt="http://schemas.openxmlformats.org/officeDocument/2006/docPropsVTypes"/>
</file>