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Resurgence</w:t>
      </w:r>
      <w:r>
        <w:t xml:space="preserve"> </w:t>
      </w:r>
      <w:r>
        <w:t xml:space="preserve">of</w:t>
      </w:r>
      <w:r>
        <w:t xml:space="preserve"> </w:t>
      </w:r>
      <w:r>
        <w:t xml:space="preserve">Traditional</w:t>
      </w:r>
      <w:r>
        <w:t xml:space="preserve"> </w:t>
      </w:r>
      <w:r>
        <w:t xml:space="preserve">Craftsmanship:</w:t>
      </w:r>
      <w:r>
        <w:t xml:space="preserve"> </w:t>
      </w:r>
      <w:r>
        <w:t xml:space="preserve">A</w:t>
      </w:r>
      <w:r>
        <w:t xml:space="preserve"> </w:t>
      </w:r>
      <w:r>
        <w:t xml:space="preserve">Conference</w:t>
      </w:r>
      <w:r>
        <w:t xml:space="preserve"> </w:t>
      </w:r>
      <w:r>
        <w:t xml:space="preserve">Paper</w:t>
      </w:r>
      <w:r>
        <w:t xml:space="preserve"> </w:t>
      </w:r>
      <w:r>
        <w:t xml:space="preserve">on</w:t>
      </w:r>
      <w:r>
        <w:t xml:space="preserve"> </w:t>
      </w:r>
      <w:r>
        <w:t xml:space="preserve">the</w:t>
      </w:r>
      <w:r>
        <w:t xml:space="preserve"> </w:t>
      </w:r>
      <w:r>
        <w:t xml:space="preserve">Carpenter</w:t>
      </w:r>
      <w:r>
        <w:t xml:space="preserve"> </w:t>
      </w:r>
      <w:r>
        <w:t xml:space="preserve">in</w:t>
      </w:r>
      <w:r>
        <w:t xml:space="preserve"> </w:t>
      </w:r>
      <w:r>
        <w:t xml:space="preserve">Modern</w:t>
      </w:r>
      <w:r>
        <w:t xml:space="preserve"> </w:t>
      </w:r>
      <w:r>
        <w:t xml:space="preserve">Egypt</w:t>
      </w:r>
      <w:r>
        <w:t xml:space="preserve"> </w:t>
      </w:r>
      <w:r>
        <w:t xml:space="preserve">Cairo</w:t>
      </w:r>
    </w:p>
    <w:bookmarkStart w:id="31" w:name="X719b972aa67cf54ffb5d3143760ab713c2dd247"/>
    <w:p>
      <w:pPr>
        <w:pStyle w:val="Heading1"/>
      </w:pPr>
      <w:r>
        <w:t xml:space="preserve">The Resurgence of Traditional Craftsmanship:</w:t>
      </w:r>
      <w:r>
        <w:br/>
      </w:r>
      <w:r>
        <w:t xml:space="preserve">A Conference Paper on the Carpenter in Modern Egypt Cairo</w:t>
      </w:r>
    </w:p>
    <w:p>
      <w:pPr>
        <w:pStyle w:val="FirstParagraph"/>
      </w:pPr>
      <w:r>
        <w:rPr>
          <w:bCs/>
          <w:b/>
        </w:rPr>
        <w:t xml:space="preserve">Author:</w:t>
      </w:r>
      <w:r>
        <w:br/>
      </w:r>
      <w:r>
        <w:t xml:space="preserve">Mohammed El-Sayed</w:t>
      </w:r>
      <w:r>
        <w:br/>
      </w:r>
      <w:r>
        <w:t xml:space="preserve">Institute of Heritage and Urban Studies</w:t>
      </w:r>
      <w:r>
        <w:br/>
      </w:r>
      <w:r>
        <w:t xml:space="preserve">Cairo, Egypt</w:t>
      </w:r>
    </w:p>
    <w:bookmarkStart w:id="20" w:name="abstract"/>
    <w:p>
      <w:pPr>
        <w:pStyle w:val="Heading3"/>
      </w:pPr>
      <w:r>
        <w:t xml:space="preserve">Abstract</w:t>
      </w:r>
    </w:p>
    <w:p>
      <w:pPr>
        <w:pStyle w:val="FirstParagraph"/>
      </w:pPr>
      <w:r>
        <w:t xml:space="preserve">This paper explores the evolving role of the carpenter within the urban fabric of Egypt Cairo. As rapid modernization threatens to erode traditional artisanal skills, this study examines how the carpenter serves as a custodian of cultural heritage while adapting to contemporary architectural demands. By analyzing historical precedents and current market trends in Cairo, we argue that the integration of traditional woodworking techniques with sustainable design principles offers a viable path for urban renewal and economic empowerment in Egypt Cairo.</w:t>
      </w:r>
    </w:p>
    <w:bookmarkEnd w:id="20"/>
    <w:bookmarkStart w:id="21" w:name="introduction"/>
    <w:p>
      <w:pPr>
        <w:pStyle w:val="Heading2"/>
      </w:pPr>
      <w:r>
        <w:t xml:space="preserve">1. Introduction</w:t>
      </w:r>
    </w:p>
    <w:p>
      <w:pPr>
        <w:pStyle w:val="FirstParagraph"/>
      </w:pPr>
      <w:r>
        <w:t xml:space="preserve">The city of Egypt Cairo has long been recognized not only as the political and cultural heart of the Arab world but also as a crucible of craftsmanship. Among the myriad trades that have shaped its skyline and interior spaces, none is more symbolic than that of the carpenter. From the intricate mashrabiyas (wooden lattices) that provide shade and privacy to the monumental doors of historic mosques and palaces, wood has been integral to Egyptian architecture for millennia. However, in recent decades, the face of construction in Egypt Cairo has shifted dramatically toward concrete, steel, and mass-produced materials. This paper aims to shed light on the critical importance of preserving the identity of the carpenter while redefining their role in a rapidly modernizing metropolis.</w:t>
      </w:r>
    </w:p>
    <w:p>
      <w:pPr>
        <w:pStyle w:val="BodyText"/>
      </w:pPr>
      <w:r>
        <w:t xml:space="preserve">The primary objective of this research is to demonstrate that the skills associated with traditional carpentry are not obsolete relics but vital assets for sustainable urban development. In Egypt Cairo, where space is at a premium and thermal comfort is essential due to the climate, wood offers unique aesthetic and functional properties. Yet, the practitioner—the carpenter—faces significant challenges, including competition from factory-made furniture and a lack of formal recognition for their vocational skills.</w:t>
      </w:r>
    </w:p>
    <w:bookmarkEnd w:id="21"/>
    <w:bookmarkStart w:id="23" w:name="X684af3522aea9f6414d589d0956e44157b3c9dc"/>
    <w:p>
      <w:pPr>
        <w:pStyle w:val="Heading2"/>
      </w:pPr>
      <w:r>
        <w:t xml:space="preserve">2. Historical Context: The Carpenter in Cairo’s Heritage</w:t>
      </w:r>
    </w:p>
    <w:p>
      <w:pPr>
        <w:pStyle w:val="FirstParagraph"/>
      </w:pPr>
      <w:r>
        <w:t xml:space="preserve">To understand the present situation of the carpenter in Egypt Cairo, one must look back to the era of Islamic architecture, particularly during the Mamluk and Ottoman periods. During these times, carpentry was considered a highly respected science and art form. Master carpenters were trained through rigorous apprenticeships that lasted years, ensuring that knowledge was passed down with precision. The woodwork in places such as the Khan el-Khalili market or the historic houses of Islamic Cairo reflects a deep understanding of geometry, joinery, and ornamentation.</w:t>
      </w:r>
    </w:p>
    <w:p>
      <w:pPr>
        <w:pStyle w:val="BodyText"/>
      </w:pPr>
      <w:r>
        <w:t xml:space="preserve">The carpenter was not merely a builder; they were artisans who interpreted cultural and religious aesthetics through timber. Techniques such as marquetry (tarkib) and inlaying with ivory or mother-of-pearl required immense skill. In the context of Egypt Cairo, these skills created a distinct visual language that distinguished local architecture from neighboring regions. The decline of this tradition began in the late 19th and early 20th centuries with the introduction of European industrial methods, but it accelerated significantly in the latter half of the 20th century as concrete became the dominant building material due to its speed and cost-effectiveness.</w:t>
      </w:r>
    </w:p>
    <w:bookmarkStart w:id="22" w:name="X1f56fb648926e871023cda9277e032a190ad872"/>
    <w:p>
      <w:pPr>
        <w:pStyle w:val="Heading3"/>
      </w:pPr>
      <w:r>
        <w:t xml:space="preserve">3. Current Challenges Facing Carpenters in Egypt Cairo</w:t>
      </w:r>
    </w:p>
    <w:p>
      <w:pPr>
        <w:pStyle w:val="FirstParagraph"/>
      </w:pPr>
      <w:r>
        <w:t xml:space="preserve">Today, the traditional carpenter in Egypt Cairo operates in a challenging economic and social environment. Several factors contribute to the marginalization of this trade:</w:t>
      </w:r>
    </w:p>
    <w:p>
      <w:pPr>
        <w:numPr>
          <w:ilvl w:val="0"/>
          <w:numId w:val="1001"/>
        </w:numPr>
        <w:pStyle w:val="Compact"/>
      </w:pPr>
      <w:r>
        <w:rPr>
          <w:bCs/>
          <w:b/>
        </w:rPr>
        <w:t xml:space="preserve">Economic Pressures:</w:t>
      </w:r>
      <w:r>
        <w:t xml:space="preserve">The cost of high-quality timber has risen, while consumers increasingly opt for cheaper, particle-board alternatives imported from abroad or produced locally in factories.</w:t>
      </w:r>
    </w:p>
    <w:p>
      <w:pPr>
        <w:numPr>
          <w:ilvl w:val="0"/>
          <w:numId w:val="1001"/>
        </w:numPr>
        <w:pStyle w:val="Compact"/>
      </w:pPr>
      <w:r>
        <w:rPr>
          <w:bCs/>
          <w:b/>
        </w:rPr>
        <w:t xml:space="preserve">Lack of Institutional Support:</w:t>
      </w:r>
      <w:r>
        <w:t xml:space="preserve">Unlike in some European countries where craft guilds are highly organized and supported by the state, carpenters in Egypt Cairo often lack collective bargaining power or formal training institutions that recognize their expertise.</w:t>
      </w:r>
    </w:p>
    <w:p>
      <w:pPr>
        <w:numPr>
          <w:ilvl w:val="0"/>
          <w:numId w:val="1001"/>
        </w:numPr>
        <w:pStyle w:val="Compact"/>
      </w:pPr>
      <w:r>
        <w:rPr>
          <w:bCs/>
          <w:b/>
        </w:rPr>
        <w:t xml:space="preserve">Social Perception:</w:t>
      </w:r>
      <w:r>
        <w:t xml:space="preserve">The vocational trade is often stigmatized among younger generations, who aspire to university degrees rather than apprenticeships. This leads to a looming crisis of knowledge transmission.</w:t>
      </w:r>
    </w:p>
    <w:bookmarkEnd w:id="22"/>
    <w:bookmarkEnd w:id="23"/>
    <w:bookmarkStart w:id="27" w:name="X653a6680bb83cadafbddd799da05a391f8f9b93"/>
    <w:p>
      <w:pPr>
        <w:pStyle w:val="Heading2"/>
      </w:pPr>
      <w:r>
        <w:t xml:space="preserve">4. The Carpenter as an Agent of Sustainable Urbanism</w:t>
      </w:r>
    </w:p>
    <w:p>
      <w:pPr>
        <w:pStyle w:val="FirstParagraph"/>
      </w:pPr>
      <w:r>
        <w:t xml:space="preserve">Despite these challenges, there is a growing movement within Egypt Cairo that seeks to revive and elevate the status of the carpenter. This revival is driven by several key factors:</w:t>
      </w:r>
    </w:p>
    <w:bookmarkStart w:id="24" w:name="sustainability-and-eco-friendly-design"/>
    <w:p>
      <w:pPr>
        <w:pStyle w:val="Heading3"/>
      </w:pPr>
      <w:r>
        <w:t xml:space="preserve">4.1 Sustainability and Eco-Friendly Design</w:t>
      </w:r>
    </w:p>
    <w:p>
      <w:pPr>
        <w:pStyle w:val="FirstParagraph"/>
      </w:pPr>
      <w:r>
        <w:t xml:space="preserve">In an era concerned with climate change, wood emerges as a superior material compared to concrete in terms of carbon footprint. The carpenter in Egypt Cairo has the potential to lead the charge in sustainable construction by utilizing locally sourced or reclaimed timber. By advocating for the use of wood in residential and commercial projects across Egypt Cairo, carpenters can contribute to greener building practices that reduce energy consumption and promote healthier living environments.</w:t>
      </w:r>
    </w:p>
    <w:bookmarkEnd w:id="24"/>
    <w:bookmarkStart w:id="25" w:name="restoration-of-historic-sites"/>
    <w:p>
      <w:pPr>
        <w:pStyle w:val="Heading3"/>
      </w:pPr>
      <w:r>
        <w:t xml:space="preserve">4.2 Restoration of Historic Sites</w:t>
      </w:r>
    </w:p>
    <w:p>
      <w:pPr>
        <w:pStyle w:val="FirstParagraph"/>
      </w:pPr>
      <w:r>
        <w:t xml:space="preserve">Cairo is home to numerous historic monuments that require meticulous restoration. These projects demand the specific skills of traditional carpenters who understand old joinery techniques and decorative styles. The revival of heritage tourism in Egypt Cairo creates a market for authentic restorations, where the carpenter’s role is indispensable. Organizations working on the preservation of Islamic Cairo recognize that without skilled carpenters, the integrity of these historic structures cannot be maintained.</w:t>
      </w:r>
    </w:p>
    <w:bookmarkEnd w:id="25"/>
    <w:bookmarkStart w:id="26" w:name="contemporary-design-integration"/>
    <w:p>
      <w:pPr>
        <w:pStyle w:val="Heading3"/>
      </w:pPr>
      <w:r>
        <w:t xml:space="preserve">4.3 Contemporary Design Integration</w:t>
      </w:r>
    </w:p>
    <w:p>
      <w:pPr>
        <w:pStyle w:val="FirstParagraph"/>
      </w:pPr>
      <w:r>
        <w:t xml:space="preserve">A new generation of architects and designers in Egypt Cairo is collaborating with master carpenters to create contemporary furniture and interior elements that blend modern aesthetics with traditional craftsmanship. This synergy not only preserves the techniques of the past but also adapts them to modern functional needs. For instance, custom wooden partitions inspired by mashrabiyas are being used in modern cafes and offices in districts like Zamalek and Maadi, providing privacy while allowing light to filter through—a direct nod to historical carpentry traditions.</w:t>
      </w:r>
    </w:p>
    <w:bookmarkEnd w:id="26"/>
    <w:bookmarkEnd w:id="27"/>
    <w:bookmarkStart w:id="28" w:name="recommendations-for-policy-and-practice"/>
    <w:p>
      <w:pPr>
        <w:pStyle w:val="Heading2"/>
      </w:pPr>
      <w:r>
        <w:t xml:space="preserve">5. Recommendations for Policy and Practice</w:t>
      </w:r>
    </w:p>
    <w:p>
      <w:pPr>
        <w:pStyle w:val="FirstParagraph"/>
      </w:pPr>
      <w:r>
        <w:t xml:space="preserve">To ensure the survival and prosperity of the carpenter trade in Egypt Cairo, several actions are recommended:</w:t>
      </w:r>
    </w:p>
    <w:p>
      <w:pPr>
        <w:numPr>
          <w:ilvl w:val="0"/>
          <w:numId w:val="1002"/>
        </w:numPr>
        <w:pStyle w:val="Compact"/>
      </w:pPr>
      <w:r>
        <w:rPr>
          <w:bCs/>
          <w:b/>
        </w:rPr>
        <w:t xml:space="preserve">Educational Reform:</w:t>
      </w:r>
      <w:r>
        <w:t xml:space="preserve">Create vocational training programs that combine traditional apprenticeship models with modern design software skills. This hybrid approach will make carpentry more appealing to youth and equip them with market-relevant skills.</w:t>
      </w:r>
    </w:p>
    <w:p>
      <w:pPr>
        <w:numPr>
          <w:ilvl w:val="0"/>
          <w:numId w:val="1002"/>
        </w:numPr>
        <w:pStyle w:val="Compact"/>
      </w:pPr>
      <w:r>
        <w:rPr>
          <w:bCs/>
          <w:b/>
        </w:rPr>
        <w:t xml:space="preserve">Certification and Recognition:</w:t>
      </w:r>
      <w:r>
        <w:t xml:space="preserve">Establish a national certification body for craftsmen in Egypt Cairo. By formally recognizing the skill level of master carpenters, their social status can be elevated, leading to better wages and respect.</w:t>
      </w:r>
    </w:p>
    <w:p>
      <w:pPr>
        <w:numPr>
          <w:ilvl w:val="0"/>
          <w:numId w:val="1002"/>
        </w:numPr>
        <w:pStyle w:val="Compact"/>
      </w:pPr>
      <w:r>
        <w:rPr>
          <w:bCs/>
          <w:b/>
        </w:rPr>
        <w:t xml:space="preserve">Promotion of Local Materials:</w:t>
      </w:r>
      <w:r>
        <w:t xml:space="preserve">Government incentives should be introduced to encourage the use of sustainably sourced Egyptian timber. This will support local forestry initiatives and reduce dependency on imported materials.</w:t>
      </w:r>
    </w:p>
    <w:p>
      <w:pPr>
        <w:numPr>
          <w:ilvl w:val="0"/>
          <w:numId w:val="1002"/>
        </w:numPr>
        <w:pStyle w:val="Compact"/>
      </w:pPr>
      <w:r>
        <w:rPr>
          <w:bCs/>
          <w:b/>
        </w:rPr>
        <w:t xml:space="preserve">Cultural Campaigns:</w:t>
      </w:r>
      <w:r>
        <w:t xml:space="preserve">Awareness campaigns highlighting the artistic value of carpentry can shift public perception. Exhibitions and workshops showcasing the work of contemporary carpenters in Egypt Cairo can inspire pride in this heritage trade.</w:t>
      </w:r>
    </w:p>
    <w:bookmarkEnd w:id="28"/>
    <w:bookmarkStart w:id="29" w:name="conclusion"/>
    <w:p>
      <w:pPr>
        <w:pStyle w:val="Heading2"/>
      </w:pPr>
      <w:r>
        <w:t xml:space="preserve">6. Conclusion</w:t>
      </w:r>
    </w:p>
    <w:p>
      <w:pPr>
        <w:pStyle w:val="FirstParagraph"/>
      </w:pPr>
      <w:r>
        <w:t xml:space="preserve">The carpenter is far more than a tradesperson; they are a keeper of history, an innovator of design, and a guardian of sustainability. In the dynamic cityscape of Egypt Cairo, the potential for this trade to contribute to urban identity and economic resilience is vast. By embracing the skills of the carpenter and integrating them into modern development strategies, Egypt Cairo can maintain its unique cultural character while moving forward into a sustainable future. The revival of carpentry is not just about saving a dying art; it is about redefining what it means to build in one of the world’s oldest continuous cities. We call upon policymakers, architects, and educators to collaborate with carpenters to ensure that this vital craft continues to flourish in Egypt Cairo for generations to come.</w:t>
      </w:r>
    </w:p>
    <w:bookmarkEnd w:id="29"/>
    <w:bookmarkStart w:id="30" w:name="references"/>
    <w:p>
      <w:pPr>
        <w:pStyle w:val="Heading2"/>
      </w:pPr>
      <w:r>
        <w:t xml:space="preserve">References</w:t>
      </w:r>
    </w:p>
    <w:p>
      <w:pPr>
        <w:numPr>
          <w:ilvl w:val="0"/>
          <w:numId w:val="1003"/>
        </w:numPr>
        <w:pStyle w:val="Compact"/>
      </w:pPr>
      <w:r>
        <w:t xml:space="preserve">Abdel Wahab, N. (2018). *Woodwork and Joinery Techniques in Mamluk Cairo*. Journal of Islamic Architecture.</w:t>
      </w:r>
    </w:p>
    <w:p>
      <w:pPr>
        <w:numPr>
          <w:ilvl w:val="0"/>
          <w:numId w:val="1003"/>
        </w:numPr>
        <w:pStyle w:val="Compact"/>
      </w:pPr>
      <w:r>
        <w:t xml:space="preserve">Hassan, L. &amp; Ahmed, R. (2021). *Sustainable Materials in Urban Development: A Case Study of Egypt Cairo*. International Journal of Sustainable Building Technologies.</w:t>
      </w:r>
    </w:p>
    <w:p>
      <w:pPr>
        <w:numPr>
          <w:ilvl w:val="0"/>
          <w:numId w:val="1003"/>
        </w:numPr>
        <w:pStyle w:val="Compact"/>
      </w:pPr>
      <w:r>
        <w:t xml:space="preserve">Khalifa, M. (2019). *The Decline and Potential Revival of Artisanal Trades in Greater Cairo*. Egyptian Heritage Review.</w:t>
      </w:r>
    </w:p>
    <w:p>
      <w:pPr>
        <w:numPr>
          <w:ilvl w:val="0"/>
          <w:numId w:val="1003"/>
        </w:numPr>
        <w:pStyle w:val="Compact"/>
      </w:pPr>
      <w:r>
        <w:t xml:space="preserve">Morgan, J. (2020). *Traditional Craftsmanship as an Economic Driver in the Middle East*. UNESCO Publishing.</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Resurgence of Traditional Craftsmanship: A Conference Paper on the Carpenter in Modern Egypt Cairo</dc:title>
  <dc:creator/>
  <dc:language>en</dc:language>
  <cp:keywords/>
  <dcterms:created xsi:type="dcterms:W3CDTF">2026-07-29T17:56:58Z</dcterms:created>
  <dcterms:modified xsi:type="dcterms:W3CDTF">2026-07-29T17:56:58Z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