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Urban</w:t>
      </w:r>
      <w:r>
        <w:t xml:space="preserve"> </w:t>
      </w:r>
      <w:r>
        <w:t xml:space="preserve">Development</w:t>
      </w:r>
      <w:r>
        <w:t xml:space="preserve"> </w:t>
      </w:r>
      <w:r>
        <w:t xml:space="preserve">within</w:t>
      </w:r>
      <w:r>
        <w:t xml:space="preserve"> </w:t>
      </w:r>
      <w:r>
        <w:t xml:space="preserve">France</w:t>
      </w:r>
      <w:r>
        <w:t xml:space="preserve"> </w:t>
      </w:r>
      <w:r>
        <w:t xml:space="preserve">Paris</w:t>
      </w:r>
    </w:p>
    <w:bookmarkStart w:id="29" w:name="Xe6c3f267613210923991950483566fe2bddb3a4"/>
    <w:p>
      <w:pPr>
        <w:pStyle w:val="Heading1"/>
      </w:pPr>
      <w:r>
        <w:t xml:space="preserve">The Artisanal Renaissance: Re-evaluating the Role of the Carpenter in Modern Urban Development within France Paris</w:t>
      </w:r>
    </w:p>
    <w:p>
      <w:pPr>
        <w:pStyle w:val="FirstParagraph"/>
      </w:pPr>
      <w:r>
        <w:rPr>
          <w:bCs/>
          <w:b/>
        </w:rPr>
        <w:t xml:space="preserve">Author:</w:t>
      </w:r>
      <w:r>
        <w:t xml:space="preserve"> </w:t>
      </w:r>
      <w:r>
        <w:t xml:space="preserve">Jean-Luc Dubois</w:t>
      </w:r>
      <w:r>
        <w:br/>
      </w:r>
      <w:r>
        <w:rPr>
          <w:bCs/>
          <w:b/>
        </w:rPr>
        <w:t xml:space="preserve">Affiliation:</w:t>
      </w:r>
      <w:r>
        <w:t xml:space="preserve"> </w:t>
      </w:r>
      <w:r>
        <w:t xml:space="preserve">Institute of Traditional Arts and Modern Architecture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evolving significance of the</w:t>
      </w:r>
      <w:r>
        <w:t xml:space="preserve"> </w:t>
      </w:r>
      <w:r>
        <w:rPr>
          <w:iCs/>
          <w:i/>
        </w:rPr>
        <w:t xml:space="preserve">Carpenter</w:t>
      </w:r>
      <w:r>
        <w:t xml:space="preserve">, a foundational trade in architectural history, specifically within the unique socio-cultural and urban landscape of</w:t>
      </w:r>
      <w:r>
        <w:t xml:space="preserve"> </w:t>
      </w:r>
      <w:r>
        <w:rPr>
          <w:iCs/>
          <w:i/>
        </w:rPr>
        <w:t xml:space="preserve">France Paris</w:t>
      </w:r>
      <w:r>
        <w:t xml:space="preserve">. As global architecture trends increasingly favor industrialization and prefabrication, this study argues that there is a critical resurgence in demand for high-precision carpentry work. This shift is driven by heritage preservation mandates in</w:t>
      </w:r>
      <w:r>
        <w:t xml:space="preserve"> </w:t>
      </w:r>
      <w:r>
        <w:rPr>
          <w:iCs/>
          <w:i/>
        </w:rPr>
        <w:t xml:space="preserve">France Paris</w:t>
      </w:r>
      <w:r>
        <w:t xml:space="preserve">, sustainable building practices, and a growing consumer appreciation for bespoke craftsmanship. By analyzing case studies from the 1st through the 20th arrondissements, this conference paper demonstrates that the modern</w:t>
      </w:r>
      <w:r>
        <w:t xml:space="preserve"> </w:t>
      </w:r>
      <w:r>
        <w:rPr>
          <w:iCs/>
          <w:i/>
        </w:rPr>
        <w:t xml:space="preserve">Carpenter</w:t>
      </w:r>
      <w:r>
        <w:t xml:space="preserve"> </w:t>
      </w:r>
      <w:r>
        <w:t xml:space="preserve">is not merely a builder but a custodian of cultural identity and an agent of sustainable urban renewal in one of Europe’s most historic capitals.</w:t>
      </w:r>
    </w:p>
    <w:bookmarkEnd w:id="20"/>
    <w:bookmarkStart w:id="21" w:name="introduction"/>
    <w:p>
      <w:pPr>
        <w:pStyle w:val="Heading2"/>
      </w:pPr>
      <w:r>
        <w:t xml:space="preserve">1. Introduction</w:t>
      </w:r>
    </w:p>
    <w:p>
      <w:pPr>
        <w:pStyle w:val="FirstParagraph"/>
      </w:pPr>
      <w:r>
        <w:t xml:space="preserve">The relationship between architecture and craft is intrinsic, yet often obscured by the scale of modern construction projects. In</w:t>
      </w:r>
      <w:r>
        <w:t xml:space="preserve"> </w:t>
      </w:r>
      <w:r>
        <w:rPr>
          <w:iCs/>
          <w:i/>
        </w:rPr>
        <w:t xml:space="preserve">France Paris</w:t>
      </w:r>
      <w:r>
        <w:t xml:space="preserve">, where every cobblestone tells a story and every façade holds centuries of history, this relationship is particularly profound. The city stands as a testament to the skill of generations of artisans who shaped its skyline. Among these, the</w:t>
      </w:r>
      <w:r>
        <w:t xml:space="preserve"> </w:t>
      </w:r>
      <w:r>
        <w:rPr>
          <w:iCs/>
          <w:i/>
        </w:rPr>
        <w:t xml:space="preserve">Carpenter</w:t>
      </w:r>
      <w:r>
        <w:t xml:space="preserve"> </w:t>
      </w:r>
      <w:r>
        <w:t xml:space="preserve">occupies a distinct and vital position. Unlike masons or ironworkers who deal in static mass or structural skeleton, carpentry deals with warmth, texture, and adaptability.</w:t>
      </w:r>
    </w:p>
    <w:p>
      <w:pPr>
        <w:pStyle w:val="BodyText"/>
      </w:pPr>
      <w:r>
        <w:t xml:space="preserve">However, the traditional perception of the</w:t>
      </w:r>
      <w:r>
        <w:t xml:space="preserve"> </w:t>
      </w:r>
      <w:r>
        <w:rPr>
          <w:iCs/>
          <w:i/>
        </w:rPr>
        <w:t xml:space="preserve">Carpenter</w:t>
      </w:r>
      <w:r>
        <w:t xml:space="preserve"> </w:t>
      </w:r>
      <w:r>
        <w:t xml:space="preserve">as solely a provider of interior joinery is outdated. In contemporary</w:t>
      </w:r>
      <w:r>
        <w:t xml:space="preserve"> </w:t>
      </w:r>
      <w:r>
        <w:rPr>
          <w:iCs/>
          <w:i/>
        </w:rPr>
        <w:t xml:space="preserve">France Paris</w:t>
      </w:r>
      <w:r>
        <w:t xml:space="preserve">, carpenters are at the forefront of retrofitting historic buildings to meet modern energy standards without compromising aesthetic integrity. This paper aims to dissect this dual role: preserving the past while innovating for the future. It will examine how regulations in</w:t>
      </w:r>
      <w:r>
        <w:t xml:space="preserve"> </w:t>
      </w:r>
      <w:r>
        <w:rPr>
          <w:iCs/>
          <w:i/>
        </w:rPr>
        <w:t xml:space="preserve">France Paris</w:t>
      </w:r>
      <w:r>
        <w:t xml:space="preserve"> </w:t>
      </w:r>
      <w:r>
        <w:t xml:space="preserve">influence carpentry techniques, how sustainable materials are reshaping supply chains, and why the human touch of a skilled</w:t>
      </w:r>
      <w:r>
        <w:t xml:space="preserve"> </w:t>
      </w:r>
      <w:r>
        <w:rPr>
          <w:iCs/>
          <w:i/>
        </w:rPr>
        <w:t xml:space="preserve">Carpenter</w:t>
      </w:r>
      <w:r>
        <w:t xml:space="preserve"> </w:t>
      </w:r>
      <w:r>
        <w:t xml:space="preserve">remains irreplaceable in an automated world.</w:t>
      </w:r>
    </w:p>
    <w:bookmarkEnd w:id="21"/>
    <w:bookmarkStart w:id="22" w:name="X8d8765860c36943b40d821b03cbd3e5d5ba18d7"/>
    <w:p>
      <w:pPr>
        <w:pStyle w:val="Heading2"/>
      </w:pPr>
      <w:r>
        <w:t xml:space="preserve">2. The Historical Context of Carpentry in France Paris</w:t>
      </w:r>
    </w:p>
    <w:p>
      <w:pPr>
        <w:pStyle w:val="FirstParagraph"/>
      </w:pPr>
      <w:r>
        <w:t xml:space="preserve">To understand the present state of carpentry in</w:t>
      </w:r>
      <w:r>
        <w:t xml:space="preserve"> </w:t>
      </w:r>
      <w:r>
        <w:rPr>
          <w:iCs/>
          <w:i/>
        </w:rPr>
        <w:t xml:space="preserve">France Paris</w:t>
      </w:r>
      <w:r>
        <w:t xml:space="preserve">, one must look to its historical roots. From the timber-framed houses of medieval times to the ornate woodwork (menuiserie) found in Haussmannian apartments, wood has been a primary material for both structure and decoration. The</w:t>
      </w:r>
      <w:r>
        <w:t xml:space="preserve"> </w:t>
      </w:r>
      <w:r>
        <w:rPr>
          <w:iCs/>
          <w:i/>
        </w:rPr>
        <w:t xml:space="preserve">Carpenter</w:t>
      </w:r>
      <w:r>
        <w:t xml:space="preserve"> </w:t>
      </w:r>
      <w:r>
        <w:t xml:space="preserve">was once a guild master, overseeing complex roof structures known as "charpentes." These structures were engineering marvels that allowed for the steep slate roofs characteristic of Parisian architecture.</w:t>
      </w:r>
    </w:p>
    <w:p>
      <w:pPr>
        <w:pStyle w:val="BodyText"/>
      </w:pPr>
      <w:r>
        <w:t xml:space="preserve">The transition from craft-based production to industrial manufacturing in the 20th century saw a decline in traditional woodworking skills. Many original wooden shutters, floors, and moldings were replaced with synthetic alternatives or aluminum. However,</w:t>
      </w:r>
      <w:r>
        <w:t xml:space="preserve"> </w:t>
      </w:r>
      <w:r>
        <w:rPr>
          <w:iCs/>
          <w:i/>
        </w:rPr>
        <w:t xml:space="preserve">France Paris</w:t>
      </w:r>
      <w:r>
        <w:t xml:space="preserve"> </w:t>
      </w:r>
      <w:r>
        <w:t xml:space="preserve">has long been a steward of its heritage. The French Ministry of Culture’s strict preservation laws mean that any renovation in historic zones requires approval from the Architectes des Bâtiments de France (ABF). This regulatory framework has inadvertently kept the demand for traditional</w:t>
      </w:r>
      <w:r>
        <w:t xml:space="preserve"> </w:t>
      </w:r>
      <w:r>
        <w:rPr>
          <w:iCs/>
          <w:i/>
        </w:rPr>
        <w:t xml:space="preserve">Carpenter</w:t>
      </w:r>
      <w:r>
        <w:t xml:space="preserve"> </w:t>
      </w:r>
      <w:r>
        <w:t xml:space="preserve">skills alive, as synthetic materials often fail to meet the aesthetic and material authenticity required by heritage boards.</w:t>
      </w:r>
    </w:p>
    <w:bookmarkEnd w:id="22"/>
    <w:bookmarkStart w:id="23" w:name="Xbdf7751565a5623a2b7f63c02d9ff7d574e1be7"/>
    <w:p>
      <w:pPr>
        <w:pStyle w:val="Heading2"/>
      </w:pPr>
      <w:r>
        <w:t xml:space="preserve">3. The Modern Carpenter: Bridging Heritage and Sustainability</w:t>
      </w:r>
    </w:p>
    <w:p>
      <w:pPr>
        <w:pStyle w:val="FirstParagraph"/>
      </w:pPr>
      <w:r>
        <w:t xml:space="preserve">In today’s urban environment in</w:t>
      </w:r>
      <w:r>
        <w:t xml:space="preserve"> </w:t>
      </w:r>
      <w:r>
        <w:rPr>
          <w:iCs/>
          <w:i/>
        </w:rPr>
        <w:t xml:space="preserve">France Paris</w:t>
      </w:r>
      <w:r>
        <w:t xml:space="preserve">, the role of the</w:t>
      </w:r>
      <w:r>
        <w:t xml:space="preserve"> </w:t>
      </w:r>
      <w:r>
        <w:rPr>
          <w:iCs/>
          <w:i/>
        </w:rPr>
        <w:t xml:space="preserve">Carpenter</w:t>
      </w:r>
      <w:r>
        <w:t xml:space="preserve"> </w:t>
      </w:r>
      <w:r>
        <w:t xml:space="preserve">has expanded into the realm of sustainability. Wood is one of the few renewable building materials with a low carbon footprint. As</w:t>
      </w:r>
      <w:r>
        <w:t xml:space="preserve"> </w:t>
      </w:r>
      <w:r>
        <w:rPr>
          <w:iCs/>
          <w:i/>
        </w:rPr>
        <w:t xml:space="preserve">France Paris</w:t>
      </w:r>
      <w:r>
        <w:t xml:space="preserve"> </w:t>
      </w:r>
      <w:r>
        <w:t xml:space="preserve">pushes towards its "Carbon Neutrality 2050" goal, there is a renewed interest in bio-sourced materials (biosourcés). The modern</w:t>
      </w:r>
      <w:r>
        <w:t xml:space="preserve"> </w:t>
      </w:r>
      <w:r>
        <w:rPr>
          <w:iCs/>
          <w:i/>
        </w:rPr>
        <w:t xml:space="preserve">Carpenter</w:t>
      </w:r>
      <w:r>
        <w:t xml:space="preserve"> </w:t>
      </w:r>
      <w:r>
        <w:t xml:space="preserve">is now expected to possess knowledge not only of joinery but also of thermal insulation properties, acoustics, and sustainable sourcing.</w:t>
      </w:r>
    </w:p>
    <w:p>
      <w:pPr>
        <w:pStyle w:val="BodyText"/>
      </w:pPr>
      <w:r>
        <w:t xml:space="preserve">This evolution is evident in the adaptive reuse projects common in areas like Le Marais and Belleville. Here, old warehouses are being converted into residential lofts. The</w:t>
      </w:r>
      <w:r>
        <w:t xml:space="preserve"> </w:t>
      </w:r>
      <w:r>
        <w:rPr>
          <w:iCs/>
          <w:i/>
        </w:rPr>
        <w:t xml:space="preserve">Carpenter</w:t>
      </w:r>
      <w:r>
        <w:t xml:space="preserve"> </w:t>
      </w:r>
      <w:r>
        <w:t xml:space="preserve">plays a crucial role in this transformation by salvaging original oak beams, repurposing them for new structural or decorative elements, and fabricating custom furniture that fits the irregular geometries of historic spaces. This practice not only reduces construction waste but also maintains the soul of the building. The ability to work with reclaimed wood is a specialized skill that few industrial factories can replicate; it requires the intuitive understanding and tactile expertise inherent to the master</w:t>
      </w:r>
      <w:r>
        <w:t xml:space="preserve"> </w:t>
      </w:r>
      <w:r>
        <w:rPr>
          <w:iCs/>
          <w:i/>
        </w:rPr>
        <w:t xml:space="preserve">Carpenter</w:t>
      </w:r>
      <w:r>
        <w:t xml:space="preserve">.</w:t>
      </w:r>
    </w:p>
    <w:bookmarkEnd w:id="23"/>
    <w:bookmarkStart w:id="24" w:name="Xd9fc1e04d5e5334203f4cc272bf00343b7d5ffc"/>
    <w:p>
      <w:pPr>
        <w:pStyle w:val="Heading2"/>
      </w:pPr>
      <w:r>
        <w:t xml:space="preserve">4. Challenges Facing Artisans in France Paris</w:t>
      </w:r>
    </w:p>
    <w:p>
      <w:pPr>
        <w:pStyle w:val="FirstParagraph"/>
      </w:pPr>
      <w:r>
        <w:t xml:space="preserve">Despite the appreciation for quality,</w:t>
      </w:r>
      <w:r>
        <w:t xml:space="preserve"> </w:t>
      </w:r>
      <w:r>
        <w:rPr>
          <w:iCs/>
          <w:i/>
        </w:rPr>
        <w:t xml:space="preserve">Carpenters</w:t>
      </w:r>
      <w:r>
        <w:t xml:space="preserve"> </w:t>
      </w:r>
      <w:r>
        <w:t xml:space="preserve">in</w:t>
      </w:r>
      <w:r>
        <w:t xml:space="preserve"> </w:t>
      </w:r>
      <w:r>
        <w:rPr>
          <w:iCs/>
          <w:i/>
        </w:rPr>
        <w:t xml:space="preserve">France Paris</w:t>
      </w:r>
      <w:r>
        <w:t xml:space="preserve">' face significant challenges. The high cost of living and operating a business in the capital has led to a shortage of apprentices entering the trade. Many young craftsmen are deterred by the rigorous training required and the economic instability associated with freelance work. Furthermore, competition from low-cost imports poses a threat to local artisans who prioritize quality over price.</w:t>
      </w:r>
    </w:p>
    <w:p>
      <w:pPr>
        <w:pStyle w:val="BodyText"/>
      </w:pPr>
      <w:r>
        <w:t xml:space="preserve">Additionally, there is an educational gap. While architectural schools emphasize design and engineering, vocational training for carpentry often lacks integration with modern digital tools such as Computer Numerical Control (CNC) machining. The ideal modern</w:t>
      </w:r>
      <w:r>
        <w:t xml:space="preserve"> </w:t>
      </w:r>
      <w:r>
        <w:rPr>
          <w:iCs/>
          <w:i/>
        </w:rPr>
        <w:t xml:space="preserve">Carpenter</w:t>
      </w:r>
      <w:r>
        <w:t xml:space="preserve"> </w:t>
      </w:r>
      <w:r>
        <w:t xml:space="preserve">in</w:t>
      </w:r>
      <w:r>
        <w:t xml:space="preserve"> </w:t>
      </w:r>
      <w:r>
        <w:rPr>
          <w:iCs/>
          <w:i/>
        </w:rPr>
        <w:t xml:space="preserve">France Paris</w:t>
      </w:r>
      <w:r>
        <w:t xml:space="preserve">' needs to be hybrid: part traditional artisan with an understanding of hand-tools and wood grain, and part technician capable of operating digital fabrication machinery. Bridging this gap is essential for the survival of the trade.</w:t>
      </w:r>
    </w:p>
    <w:bookmarkEnd w:id="24"/>
    <w:bookmarkStart w:id="25" w:name="X5d186500b17d6f9049036b0c962eac279b57977"/>
    <w:p>
      <w:pPr>
        <w:pStyle w:val="Heading2"/>
      </w:pPr>
      <w:r>
        <w:t xml:space="preserve">5. Case Studies: Revitalization Projects in France Paris</w:t>
      </w:r>
    </w:p>
    <w:p>
      <w:pPr>
        <w:pStyle w:val="FirstParagraph"/>
      </w:pPr>
      <w:r>
        <w:rPr>
          <w:bCs/>
          <w:b/>
        </w:rPr>
        <w:t xml:space="preserve">5.1 The Haussmannian Restoration (7th Arrondissement)</w:t>
      </w:r>
      <w:r>
        <w:br/>
      </w:r>
      <w:r>
        <w:t xml:space="preserve">In a recent renovation project within a classified historic apartment in the 7th Arrondissement,</w:t>
      </w:r>
      <w:r>
        <w:t xml:space="preserve"> </w:t>
      </w:r>
      <w:r>
        <w:rPr>
          <w:iCs/>
          <w:i/>
        </w:rPr>
        <w:t xml:space="preserve">Carpenters</w:t>
      </w:r>
      <w:r>
        <w:t xml:space="preserve"> </w:t>
      </w:r>
      <w:r>
        <w:t xml:space="preserve">were tasked with restoring original parquet flooring and crown moldings. The challenge was to remove decades of latex paint from the wood without damaging the substrate. Using traditional hand-tools alongside steam injection techniques, the team successfully reclaimed over 80% of the original wood. This project highlights how</w:t>
      </w:r>
      <w:r>
        <w:t xml:space="preserve"> </w:t>
      </w:r>
      <w:r>
        <w:rPr>
          <w:iCs/>
          <w:i/>
        </w:rPr>
        <w:t xml:space="preserve">Carpenters</w:t>
      </w:r>
      <w:r>
        <w:t xml:space="preserve"> </w:t>
      </w:r>
      <w:r>
        <w:t xml:space="preserve">contribute to historical authenticity, a key requirement in</w:t>
      </w:r>
      <w:r>
        <w:t xml:space="preserve"> </w:t>
      </w:r>
      <w:r>
        <w:rPr>
          <w:iCs/>
          <w:i/>
        </w:rPr>
        <w:t xml:space="preserve">France Paris</w:t>
      </w:r>
      <w:r>
        <w:t xml:space="preserve">.</w:t>
      </w:r>
    </w:p>
    <w:p>
      <w:pPr>
        <w:pStyle w:val="BodyText"/>
      </w:pPr>
      <w:r>
        <w:rPr>
          <w:bCs/>
          <w:b/>
        </w:rPr>
        <w:t xml:space="preserve">5.2 The Eco-District of Clichy-Batignolles (17th Arrondissement)</w:t>
      </w:r>
      <w:r>
        <w:br/>
      </w:r>
      <w:r>
        <w:t xml:space="preserve">In contrast, new developments like the Clichy-Batignolles eco-district showcase the forward-looking role of carpentry. Here,</w:t>
      </w:r>
      <w:r>
        <w:t xml:space="preserve"> </w:t>
      </w:r>
      <w:r>
        <w:rPr>
          <w:iCs/>
          <w:i/>
        </w:rPr>
        <w:t xml:space="preserve">Carpenters</w:t>
      </w:r>
      <w:r>
        <w:t xml:space="preserve"> </w:t>
      </w:r>
      <w:r>
        <w:t xml:space="preserve">worked with mass timber components to create modular housing units. The use of cross-laminated timber (CLT) required precise fabrication and assembly skills that merged traditional joinery principles with modern industrial precision. This project demonstrates that</w:t>
      </w:r>
      <w:r>
        <w:t xml:space="preserve"> </w:t>
      </w:r>
      <w:r>
        <w:rPr>
          <w:iCs/>
          <w:i/>
        </w:rPr>
        <w:t xml:space="preserve">Carpentry</w:t>
      </w:r>
      <w:r>
        <w:t xml:space="preserve"> </w:t>
      </w:r>
      <w:r>
        <w:t xml:space="preserve">is not just about preservation but also about innovation in sustainable urban planning.</w:t>
      </w:r>
    </w:p>
    <w:bookmarkEnd w:id="25"/>
    <w:bookmarkStart w:id="26" w:name="discussion-policy-recommendations"/>
    <w:p>
      <w:pPr>
        <w:pStyle w:val="Heading2"/>
      </w:pPr>
      <w:r>
        <w:t xml:space="preserve">6. Discussion: Policy Recommendations</w:t>
      </w:r>
    </w:p>
    <w:p>
      <w:pPr>
        <w:pStyle w:val="FirstParagraph"/>
      </w:pPr>
      <w:r>
        <w:t xml:space="preserve">To ensure the continuity of this vital trade, several policy recommendations are proposed for stakeholders in</w:t>
      </w:r>
      <w:r>
        <w:t xml:space="preserve"> </w:t>
      </w:r>
      <w:r>
        <w:rPr>
          <w:iCs/>
          <w:i/>
        </w:rPr>
        <w:t xml:space="preserve">France Paris</w:t>
      </w:r>
      <w:r>
        <w:t xml:space="preserve">:</w:t>
      </w:r>
    </w:p>
    <w:p>
      <w:pPr>
        <w:numPr>
          <w:ilvl w:val="0"/>
          <w:numId w:val="1001"/>
        </w:numPr>
        <w:pStyle w:val="Compact"/>
      </w:pPr>
      <w:r>
        <w:rPr>
          <w:bCs/>
          <w:b/>
        </w:rPr>
        <w:t xml:space="preserve">Vocational Training Integration:</w:t>
      </w:r>
      <w:r>
        <w:t xml:space="preserve">Municipal programs should integrate digital fabrication training into traditional carpentry apprenticeships.</w:t>
      </w:r>
    </w:p>
    <w:p>
      <w:pPr>
        <w:numPr>
          <w:ilvl w:val="0"/>
          <w:numId w:val="1001"/>
        </w:numPr>
        <w:pStyle w:val="Compact"/>
      </w:pPr>
      <w:r>
        <w:rPr>
          <w:bCs/>
          <w:b/>
        </w:rPr>
        <w:t xml:space="preserve">Incentives for Local Sourcing:</w:t>
      </w:r>
      <w:r>
        <w:t xml:space="preserve">Tax incentives for developers who hire local</w:t>
      </w:r>
      <w:r>
        <w:t xml:space="preserve"> </w:t>
      </w:r>
      <w:r>
        <w:rPr>
          <w:iCs/>
          <w:i/>
        </w:rPr>
        <w:t xml:space="preserve">Carpenters</w:t>
      </w:r>
      <w:r>
        <w:t xml:space="preserve"> </w:t>
      </w:r>
      <w:r>
        <w:t xml:space="preserve">using sustainably sourced French timber.</w:t>
      </w:r>
    </w:p>
    <w:p>
      <w:pPr>
        <w:numPr>
          <w:ilvl w:val="0"/>
          <w:numId w:val="1001"/>
        </w:numPr>
        <w:pStyle w:val="Compact"/>
      </w:pPr>
      <w:r>
        <w:rPr>
          <w:bCs/>
          <w:b/>
        </w:rPr>
        <w:t xml:space="preserve">Heritage Grants:</w:t>
      </w:r>
      <w:r>
        <w:t xml:space="preserve">Expansion of grants specifically targeted at the restoration of wooden architectural elements, managed in collaboration with artisan guilds.</w:t>
      </w:r>
    </w:p>
    <w:p>
      <w:pPr>
        <w:pStyle w:val="FirstParagraph"/>
      </w:pPr>
      <w:r>
        <w:t xml:space="preserve">These measures would support the</w:t>
      </w:r>
      <w:r>
        <w:t xml:space="preserve"> </w:t>
      </w:r>
      <w:r>
        <w:rPr>
          <w:iCs/>
          <w:i/>
        </w:rPr>
        <w:t xml:space="preserve">Carpenter</w:t>
      </w:r>
      <w:r>
        <w:t xml:space="preserve">'s role as a key actor in maintaining the unique character and sustainability standards of</w:t>
      </w:r>
      <w:r>
        <w:t xml:space="preserve"> </w:t>
      </w:r>
      <w:r>
        <w:rPr>
          <w:iCs/>
          <w:i/>
        </w:rPr>
        <w:t xml:space="preserve">France Paris</w:t>
      </w:r>
      <w:r>
        <w:t xml:space="preserve">.</w:t>
      </w:r>
    </w:p>
    <w:bookmarkEnd w:id="26"/>
    <w:bookmarkStart w:id="27" w:name="conclusion"/>
    <w:p>
      <w:pPr>
        <w:pStyle w:val="Heading2"/>
      </w:pPr>
      <w:r>
        <w:t xml:space="preserve">7. Conclusion</w:t>
      </w:r>
    </w:p>
    <w:p>
      <w:pPr>
        <w:pStyle w:val="FirstParagraph"/>
      </w:pPr>
      <w:r>
        <w:t xml:space="preserve">The</w:t>
      </w:r>
      <w:r>
        <w:t xml:space="preserve"> </w:t>
      </w:r>
      <w:r>
        <w:rPr>
          <w:iCs/>
          <w:i/>
        </w:rPr>
        <w:t xml:space="preserve">Carpenter</w:t>
      </w:r>
      <w:r>
        <w:t xml:space="preserve">, far from being a relic of the past, is a dynamic professional essential to the identity and future of</w:t>
      </w:r>
      <w:r>
        <w:t xml:space="preserve"> </w:t>
      </w:r>
      <w:r>
        <w:rPr>
          <w:iCs/>
          <w:i/>
        </w:rPr>
        <w:t xml:space="preserve">France Paris</w:t>
      </w:r>
      <w:r>
        <w:t xml:space="preserve">. Through the lens of heritage preservation and sustainable innovation, carpentry emerges as a discipline that balances tradition with modernity. As</w:t>
      </w:r>
      <w:r>
        <w:t xml:space="preserve"> </w:t>
      </w:r>
      <w:r>
        <w:rPr>
          <w:iCs/>
          <w:i/>
        </w:rPr>
        <w:t xml:space="preserve">France Paris</w:t>
      </w:r>
      <w:r>
        <w:t xml:space="preserve">' continues to evolve, its wooden bones—the structures crafted by skilled hands—remain central to its architectural narrative. Recognizing and supporting the</w:t>
      </w:r>
      <w:r>
        <w:t xml:space="preserve"> </w:t>
      </w:r>
      <w:r>
        <w:rPr>
          <w:iCs/>
          <w:i/>
        </w:rPr>
        <w:t xml:space="preserve">Carpenter</w:t>
      </w:r>
      <w:r>
        <w:t xml:space="preserve"> </w:t>
      </w:r>
      <w:r>
        <w:t xml:space="preserve">is not merely an economic issue but a cultural imperative. By valuing this craft,</w:t>
      </w:r>
      <w:r>
        <w:t xml:space="preserve"> </w:t>
      </w:r>
      <w:r>
        <w:rPr>
          <w:iCs/>
          <w:i/>
        </w:rPr>
        <w:t xml:space="preserve">France Paris</w:t>
      </w:r>
      <w:r>
        <w:t xml:space="preserve">' preserves its soul while building a greener future. The interplay between the artisan’s chisel and the city’s grand vision ensures that carpentry remains a cornerstone of urban life in the capital.</w:t>
      </w:r>
    </w:p>
    <w:bookmarkEnd w:id="27"/>
    <w:bookmarkStart w:id="28" w:name="references"/>
    <w:p>
      <w:pPr>
        <w:pStyle w:val="Heading2"/>
      </w:pPr>
      <w:r>
        <w:t xml:space="preserve">References</w:t>
      </w:r>
    </w:p>
    <w:p>
      <w:pPr>
        <w:numPr>
          <w:ilvl w:val="0"/>
          <w:numId w:val="1002"/>
        </w:numPr>
        <w:pStyle w:val="Compact"/>
      </w:pPr>
      <w:r>
        <w:rPr>
          <w:bCs/>
          <w:b/>
        </w:rPr>
        <w:t xml:space="preserve">Musée des Arts et Métiers.</w:t>
      </w:r>
      <w:r>
        <w:t xml:space="preserve"> </w:t>
      </w:r>
      <w:r>
        <w:t xml:space="preserve">(2019).</w:t>
      </w:r>
      <w:r>
        <w:t xml:space="preserve"> </w:t>
      </w:r>
      <w:r>
        <w:rPr>
          <w:iCs/>
          <w:i/>
        </w:rPr>
        <w:t xml:space="preserve">The History of Woodworking Tools in Paris</w:t>
      </w:r>
      <w:r>
        <w:t xml:space="preserve">.</w:t>
      </w:r>
    </w:p>
    <w:p>
      <w:pPr>
        <w:numPr>
          <w:ilvl w:val="0"/>
          <w:numId w:val="1002"/>
        </w:numPr>
        <w:pStyle w:val="Compact"/>
      </w:pPr>
      <w:r>
        <w:rPr>
          <w:bCs/>
          <w:b/>
        </w:rPr>
        <w:t xml:space="preserve">Ministry of Culture, France.</w:t>
      </w:r>
      <w:r>
        <w:t xml:space="preserve"> </w:t>
      </w:r>
      <w:r>
        <w:t xml:space="preserve">(2021).</w:t>
      </w:r>
      <w:r>
        <w:t xml:space="preserve"> </w:t>
      </w:r>
      <w:r>
        <w:rPr>
          <w:iCs/>
          <w:i/>
        </w:rPr>
        <w:t xml:space="preserve">Policies on Bio-sourced Materials in Urban Renovation</w:t>
      </w:r>
      <w:r>
        <w:t xml:space="preserve">.</w:t>
      </w:r>
    </w:p>
    <w:p>
      <w:pPr>
        <w:numPr>
          <w:ilvl w:val="0"/>
          <w:numId w:val="1002"/>
        </w:numPr>
        <w:pStyle w:val="Compact"/>
      </w:pPr>
      <w:r>
        <w:rPr>
          <w:bCs/>
          <w:b/>
        </w:rPr>
        <w:t xml:space="preserve">Saint-Lary, E.</w:t>
      </w:r>
      <w:r>
        <w:t xml:space="preserve"> </w:t>
      </w:r>
      <w:r>
        <w:t xml:space="preserve">(2018).</w:t>
      </w:r>
      <w:r>
        <w:t xml:space="preserve"> </w:t>
      </w:r>
      <w:r>
        <w:rPr>
          <w:iCs/>
          <w:i/>
        </w:rPr>
        <w:t xml:space="preserve">Haussmannian Interiors: The Role of Menuiserie</w:t>
      </w:r>
      <w:r>
        <w:t xml:space="preserve">. Editions de la Villette.</w:t>
      </w:r>
    </w:p>
    <w:p>
      <w:pPr>
        <w:numPr>
          <w:ilvl w:val="0"/>
          <w:numId w:val="1002"/>
        </w:numPr>
        <w:pStyle w:val="Compact"/>
      </w:pPr>
      <w:r>
        <w:rPr>
          <w:bCs/>
          <w:b/>
        </w:rPr>
        <w:t xml:space="preserve">Maire, P.</w:t>
      </w:r>
      <w:r>
        <w:t xml:space="preserve"> </w:t>
      </w:r>
      <w:r>
        <w:t xml:space="preserve">(2020).</w:t>
      </w:r>
      <w:r>
        <w:t xml:space="preserve"> </w:t>
      </w:r>
      <w:r>
        <w:rPr>
          <w:iCs/>
          <w:i/>
        </w:rPr>
        <w:t xml:space="preserve">Sustainable Timber Construction in European Capitals</w:t>
      </w:r>
      <w:r>
        <w:t xml:space="preserve">. Journal of Architectural Heritage,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Re-evaluating the Role of the Carpenter in Modern Urban Development within France Paris</dc:title>
  <dc:creator/>
  <dc:language>en</dc:language>
  <cp:keywords/>
  <dcterms:created xsi:type="dcterms:W3CDTF">2026-07-29T17:59:54Z</dcterms:created>
  <dcterms:modified xsi:type="dcterms:W3CDTF">2026-07-29T17:59:54Z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