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Sustainability</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Germany</w:t>
      </w:r>
      <w:r>
        <w:t xml:space="preserve"> </w:t>
      </w:r>
      <w:r>
        <w:t xml:space="preserve">Berlin</w:t>
      </w:r>
    </w:p>
    <w:bookmarkStart w:id="28" w:name="X8fcad209d0bc1546cec780c02a2628560117c87"/>
    <w:p>
      <w:pPr>
        <w:pStyle w:val="Heading1"/>
      </w:pPr>
      <w:r>
        <w:t xml:space="preserve">The Evolution and Sustainability of the Carpenter Profession in Germany Berlin</w:t>
      </w:r>
    </w:p>
    <w:p>
      <w:pPr>
        <w:pStyle w:val="FirstParagraph"/>
      </w:pPr>
      <w:r>
        <w:rPr>
          <w:iCs/>
          <w:i/>
          <w:bCs/>
          <w:b/>
        </w:rPr>
        <w:t xml:space="preserve">A Conference Paper Presented at the International Symposium on Traditional Trades and Modern Urban Development</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Berlin, Germany</w:t>
      </w:r>
      <w:r>
        <w:br/>
      </w:r>
      <w:r>
        <w:rPr>
          <w:bCs/>
          <w:b/>
        </w:rPr>
        <w:t xml:space="preserve">Jurisdictional Focus:</w:t>
      </w:r>
      <w:r>
        <w:t xml:space="preserve"> </w:t>
      </w:r>
      <w:r>
        <w:t xml:space="preserve">Germany Berlin</w:t>
      </w:r>
    </w:p>
    <w:bookmarkStart w:id="20" w:name="abstract"/>
    <w:p>
      <w:pPr>
        <w:pStyle w:val="Heading3"/>
      </w:pPr>
      <w:r>
        <w:rPr>
          <w:iCs/>
          <w:i/>
        </w:rPr>
        <w:t xml:space="preserve">Abstract</w:t>
      </w:r>
    </w:p>
    <w:p>
      <w:pPr>
        <w:pStyle w:val="FirstParagraph"/>
      </w:pPr>
      <w:r>
        <w:t xml:space="preserve">This paper examines the critical role of the</w:t>
      </w:r>
      <w:r>
        <w:t xml:space="preserve"> </w:t>
      </w:r>
      <w:r>
        <w:rPr>
          <w:bCs/>
          <w:b/>
        </w:rPr>
        <w:t xml:space="preserve">Carpenter</w:t>
      </w:r>
      <w:r>
        <w:t xml:space="preserve"> </w:t>
      </w:r>
      <w:r>
        <w:t xml:space="preserve">within the rapidly changing urban landscape of</w:t>
      </w:r>
      <w:r>
        <w:t xml:space="preserve"> </w:t>
      </w:r>
      <w:r>
        <w:rPr>
          <w:bCs/>
          <w:b/>
        </w:rPr>
        <w:t xml:space="preserve">Germany Berlin</w:t>
      </w:r>
      <w:r>
        <w:t xml:space="preserve">. As one of Europe’s most dynamic capitals, Berlin faces unique challenges regarding heritage preservation, sustainable construction, and modern architectural innovation. This document explores how traditional woodworking skills are being adapted to meet contemporary standards in a city that is both historically rich and forward-looking. By analyzing case studies from various districts across</w:t>
      </w:r>
      <w:r>
        <w:t xml:space="preserve"> </w:t>
      </w:r>
      <w:r>
        <w:rPr>
          <w:bCs/>
          <w:b/>
        </w:rPr>
        <w:t xml:space="preserve">Germany Berlin</w:t>
      </w:r>
      <w:r>
        <w:t xml:space="preserve">, we highlight the intersection of artisanal craftsmanship and industrial efficiency, arguing that the skilled carpenter remains an indispensable asset to the cultural and structural integrity of the region.</w:t>
      </w:r>
    </w:p>
    <w:bookmarkEnd w:id="20"/>
    <w:bookmarkStart w:id="21" w:name="X1621ae16775e1bc84b32700440fe71fa715f9cc"/>
    <w:p>
      <w:pPr>
        <w:pStyle w:val="Heading2"/>
      </w:pPr>
      <w:r>
        <w:t xml:space="preserve">1. Introduction: The Context of Craftsmanship in a Modern Metropolis</w:t>
      </w:r>
    </w:p>
    <w:p>
      <w:pPr>
        <w:pStyle w:val="FirstParagraph"/>
      </w:pPr>
      <w:r>
        <w:t xml:space="preserve">In recent decades,</w:t>
      </w:r>
      <w:r>
        <w:t xml:space="preserve"> </w:t>
      </w:r>
      <w:r>
        <w:rPr>
          <w:bCs/>
          <w:b/>
        </w:rPr>
        <w:t xml:space="preserve">Germany Berlin</w:t>
      </w:r>
      <w:r>
        <w:t xml:space="preserve">, like many major global cities, has undergone a massive transformation in its construction and architectural sectors. The demand for high-density housing, eco-friendly buildings, and the preservation of historical landmarks has created a complex environment where traditional trades must evolve. At the heart of this evolution is the</w:t>
      </w:r>
      <w:r>
        <w:t xml:space="preserve"> </w:t>
      </w:r>
      <w:r>
        <w:rPr>
          <w:bCs/>
          <w:b/>
        </w:rPr>
        <w:t xml:space="preserve">Carpenter</w:t>
      </w:r>
      <w:r>
        <w:t xml:space="preserve">, a profession that bridges the gap between raw material and finished structure. While digital fabrication tools like CNC machines have entered many workshops, the fundamental skills taught to every apprentice carpenter remain crucial for quality assurance and detailed finishing work.</w:t>
      </w:r>
    </w:p>
    <w:p>
      <w:pPr>
        <w:pStyle w:val="BodyText"/>
      </w:pPr>
      <w:r>
        <w:t xml:space="preserve">The focus of this paper is specifically placed on</w:t>
      </w:r>
      <w:r>
        <w:t xml:space="preserve"> </w:t>
      </w:r>
      <w:r>
        <w:rPr>
          <w:bCs/>
          <w:b/>
        </w:rPr>
        <w:t xml:space="preserve">Germany Berlin</w:t>
      </w:r>
      <w:r>
        <w:t xml:space="preserve">, a city characterized by a stark contrast between the preserved pre-war architecture in neighborhoods such as Mitte and Charlottenburg, and the modernist developments in areas like Tempelhof-Schöneberg. In this unique ecosystem, the carpenter is not merely a builder but also a custodian of history. This paper aims to define the current state of carpentry trade education, regulation, and practice within</w:t>
      </w:r>
      <w:r>
        <w:t xml:space="preserve"> </w:t>
      </w:r>
      <w:r>
        <w:rPr>
          <w:bCs/>
          <w:b/>
        </w:rPr>
        <w:t xml:space="preserve">Germany Berlin</w:t>
      </w:r>
      <w:r>
        <w:t xml:space="preserve">, emphasizing why this profession is vital for the city's future sustainability goals.</w:t>
      </w:r>
    </w:p>
    <w:bookmarkEnd w:id="21"/>
    <w:bookmarkStart w:id="22" w:name="X052b3c894aa197fb3df98edc58a25353301d85a"/>
    <w:p>
      <w:pPr>
        <w:pStyle w:val="Heading2"/>
      </w:pPr>
      <w:r>
        <w:t xml:space="preserve">2. The Role of the Carpenter in Heritage Preservation</w:t>
      </w:r>
    </w:p>
    <w:p>
      <w:pPr>
        <w:pStyle w:val="FirstParagraph"/>
      </w:pPr>
      <w:r>
        <w:rPr>
          <w:bCs/>
          <w:b/>
        </w:rPr>
        <w:t xml:space="preserve">Germany Berlin</w:t>
      </w:r>
      <w:r>
        <w:t xml:space="preserve"> </w:t>
      </w:r>
      <w:r>
        <w:t xml:space="preserve">is home to some of Europe’s most significant architectural heritage. From the ornate details of 19th-century townhouses (Altbau) to modernist structures from the Weimar era, wood plays a substantial role in both interior and exterior design.</w:t>
      </w:r>
      <w:r>
        <w:t xml:space="preserve"> </w:t>
      </w:r>
      <w:r>
        <w:t xml:space="preserve">The</w:t>
      </w:r>
      <w:r>
        <w:t xml:space="preserve"> </w:t>
      </w:r>
      <w:r>
        <w:rPr>
          <w:bCs/>
          <w:b/>
        </w:rPr>
        <w:t xml:space="preserve">Carpenter</w:t>
      </w:r>
      <w:r>
        <w:t xml:space="preserve"> </w:t>
      </w:r>
      <w:r>
        <w:t xml:space="preserve">is uniquely qualified to restore these elements. Unlike generic construction workers, a trained carpenter understands grain direction, wood movement due to humidity changes—a critical factor in Berlin's climate—and traditional joinery techniques that ensure longevity without the use of modern adhesives.</w:t>
      </w:r>
    </w:p>
    <w:p>
      <w:pPr>
        <w:pStyle w:val="BodyText"/>
      </w:pPr>
      <w:r>
        <w:t xml:space="preserve">In</w:t>
      </w:r>
      <w:r>
        <w:t xml:space="preserve"> </w:t>
      </w:r>
      <w:r>
        <w:rPr>
          <w:bCs/>
          <w:b/>
        </w:rPr>
        <w:t xml:space="preserve">Germany Berlin</w:t>
      </w:r>
      <w:r>
        <w:t xml:space="preserve">, strict heritage protection laws (Denkmalschutz) dictate how buildings can be renovated. This regulation places a heavy burden on the carpenter, who must often replicate original window frames, moldings, and floorboards using period-appropriate materials. The challenge lies in sourcing sustainable timber that matches the aesthetic of old-growth forests while meeting modern structural codes. Recent projects in Kreuzberg and Prenzlauer Berg have demonstrated that when a</w:t>
      </w:r>
      <w:r>
        <w:t xml:space="preserve"> </w:t>
      </w:r>
      <w:r>
        <w:rPr>
          <w:bCs/>
          <w:b/>
        </w:rPr>
        <w:t xml:space="preserve">Carpenter</w:t>
      </w:r>
      <w:r>
        <w:t xml:space="preserve"> </w:t>
      </w:r>
      <w:r>
        <w:t xml:space="preserve">collaborates closely with architects, the result is a seamless blend of historical authenticity and modern thermal efficiency.</w:t>
      </w:r>
    </w:p>
    <w:bookmarkEnd w:id="22"/>
    <w:bookmarkStart w:id="23" w:name="X183c8c24058841e9cc0937bfc81c0e69e88e9c2"/>
    <w:p>
      <w:pPr>
        <w:pStyle w:val="Heading2"/>
      </w:pPr>
      <w:r>
        <w:t xml:space="preserve">3. Sustainable Construction: The Green Initiative</w:t>
      </w:r>
    </w:p>
    <w:p>
      <w:pPr>
        <w:pStyle w:val="FirstParagraph"/>
      </w:pPr>
      <w:r>
        <w:t xml:space="preserve">Sustainability is no longer a niche market; it is the standard for new construction in</w:t>
      </w:r>
      <w:r>
        <w:t xml:space="preserve"> </w:t>
      </w:r>
      <w:r>
        <w:rPr>
          <w:bCs/>
          <w:b/>
        </w:rPr>
        <w:t xml:space="preserve">Germany Berlin</w:t>
      </w:r>
      <w:r>
        <w:t xml:space="preserve">. The city has set ambitious goals to become climate-neutral by 2045, and the timber industry plays a pivotal role in achieving this. Wood is one of the few renewable building materials that sequesters carbon, making the</w:t>
      </w:r>
      <w:r>
        <w:t xml:space="preserve"> </w:t>
      </w:r>
      <w:r>
        <w:rPr>
          <w:bCs/>
          <w:b/>
        </w:rPr>
        <w:t xml:space="preserve">Carpenter</w:t>
      </w:r>
      <w:r>
        <w:t xml:space="preserve"> </w:t>
      </w:r>
      <w:r>
        <w:t xml:space="preserve">an agent of environmental change.</w:t>
      </w:r>
    </w:p>
    <w:p>
      <w:pPr>
        <w:pStyle w:val="BodyText"/>
      </w:pPr>
      <w:r>
        <w:t xml:space="preserve">In recent years, there has been a surge in "Cross-Laminated Timber" (CLT) projects across</w:t>
      </w:r>
      <w:r>
        <w:t xml:space="preserve"> </w:t>
      </w:r>
      <w:r>
        <w:rPr>
          <w:bCs/>
          <w:b/>
        </w:rPr>
        <w:t xml:space="preserve">Germany Berlin</w:t>
      </w:r>
      <w:r>
        <w:t xml:space="preserve">. These massive wooden panels are prefabricated but require precise on-site assembly by skilled carpenters. The</w:t>
      </w:r>
      <w:r>
        <w:t xml:space="preserve"> </w:t>
      </w:r>
      <w:r>
        <w:rPr>
          <w:bCs/>
          <w:b/>
        </w:rPr>
        <w:t xml:space="preserve">Carpenter</w:t>
      </w:r>
      <w:r>
        <w:t xml:space="preserve"> </w:t>
      </w:r>
      <w:r>
        <w:t xml:space="preserve">of today must understand not only hand tools but also the interface between digital design and physical assembly. In neighborhoods like Friedrichshain, new high-rise residential buildings utilize exposed wood interiors, requiring a level of finish work that goes far beyond traditional framing.</w:t>
      </w:r>
    </w:p>
    <w:p>
      <w:pPr>
        <w:pStyle w:val="BodyText"/>
      </w:pPr>
      <w:r>
        <w:t xml:space="preserve">Educational institutions in</w:t>
      </w:r>
      <w:r>
        <w:t xml:space="preserve"> </w:t>
      </w:r>
      <w:r>
        <w:rPr>
          <w:bCs/>
          <w:b/>
        </w:rPr>
        <w:t xml:space="preserve">Germany Berlin</w:t>
      </w:r>
      <w:r>
        <w:t xml:space="preserve"> </w:t>
      </w:r>
      <w:r>
        <w:t xml:space="preserve">are responding to this shift. Vocational training programs now emphasize lifecycle assessments and sustainable sourcing certifications (such as FSC or PEFC). The modern carpenter must be able to advise clients on the environmental impact of their material choices, making them consultants as well as craftsmen.</w:t>
      </w:r>
    </w:p>
    <w:bookmarkEnd w:id="23"/>
    <w:bookmarkStart w:id="24" w:name="X802de11b804c8c239152e4b3636de93783880ea"/>
    <w:p>
      <w:pPr>
        <w:pStyle w:val="Heading2"/>
      </w:pPr>
      <w:r>
        <w:t xml:space="preserve">4. Economic and Social Impact in the Berlin Region</w:t>
      </w:r>
    </w:p>
    <w:p>
      <w:pPr>
        <w:pStyle w:val="FirstParagraph"/>
      </w:pPr>
      <w:r>
        <w:t xml:space="preserve">The profession of the</w:t>
      </w:r>
      <w:r>
        <w:t xml:space="preserve"> </w:t>
      </w:r>
      <w:r>
        <w:rPr>
          <w:bCs/>
          <w:b/>
        </w:rPr>
        <w:t xml:space="preserve">Carpenter</w:t>
      </w:r>
    </w:p>
    <w:p>
      <w:pPr>
        <w:pStyle w:val="BodyText"/>
      </w:pPr>
      <w:r>
        <w:t xml:space="preserve">contributes significantly to the local economy of</w:t>
      </w:r>
      <w:r>
        <w:t xml:space="preserve"> </w:t>
      </w:r>
      <w:r>
        <w:rPr>
          <w:bCs/>
          <w:b/>
        </w:rPr>
        <w:t xml:space="preserve">Germany Berlin</w:t>
      </w:r>
      <w:r>
        <w:t xml:space="preserve">. Small and Medium-sized Enterprises (SMEs) dominate this sector. These businesses provide stable employment for skilled workers and apprentices, helping to combat youth unemployment in urban areas.</w:t>
      </w:r>
    </w:p>
    <w:p>
      <w:pPr>
        <w:pStyle w:val="BodyText"/>
      </w:pPr>
      <w:r>
        <w:t xml:space="preserve">However, the sector faces challenges related to labor shortages and an aging workforce. Many experienced carpenters in</w:t>
      </w:r>
      <w:r>
        <w:t xml:space="preserve"> </w:t>
      </w:r>
      <w:r>
        <w:rPr>
          <w:bCs/>
          <w:b/>
        </w:rPr>
        <w:t xml:space="preserve">Germany Berlin</w:t>
      </w:r>
    </w:p>
    <w:p>
      <w:pPr>
        <w:pStyle w:val="BodyText"/>
      </w:pPr>
      <w:r>
        <w:t xml:space="preserve">are approaching retirement age, leading to a "knowledge gap" regarding traditional techniques. To mitigate this, industry associations in</w:t>
      </w:r>
      <w:r>
        <w:t xml:space="preserve"> </w:t>
      </w:r>
      <w:r>
        <w:rPr>
          <w:bCs/>
          <w:b/>
        </w:rPr>
        <w:t xml:space="preserve">Germany Berlin</w:t>
      </w:r>
      <w:r>
        <w:t xml:space="preserve"> </w:t>
      </w:r>
      <w:r>
        <w:t xml:space="preserve">have launched mentorship programs pairing young apprentices with master craftsmen. These initiatives ensure that the tacit knowledge required to handle complex carpentry tasks is passed down effectively.</w:t>
      </w:r>
    </w:p>
    <w:p>
      <w:pPr>
        <w:pStyle w:val="BodyText"/>
      </w:pPr>
      <w:r>
        <w:t xml:space="preserve">Furthermore, the gentrification processes occurring in various districts of</w:t>
      </w:r>
      <w:r>
        <w:t xml:space="preserve"> </w:t>
      </w:r>
      <w:r>
        <w:rPr>
          <w:bCs/>
          <w:b/>
        </w:rPr>
        <w:t xml:space="preserve">Germany Berlin</w:t>
      </w:r>
      <w:r>
        <w:t xml:space="preserve"> </w:t>
      </w:r>
      <w:r>
        <w:t xml:space="preserve">have increased demand for high-end renovations. This has created a dual market: one sector focused on cost-effective repairs and another focused on luxury bespoke furniture and architectural woodwork. The adaptable</w:t>
      </w:r>
      <w:r>
        <w:t xml:space="preserve"> </w:t>
      </w:r>
      <w:r>
        <w:rPr>
          <w:bCs/>
          <w:b/>
        </w:rPr>
        <w:t xml:space="preserve">Carpenter</w:t>
      </w:r>
      <w:r>
        <w:t xml:space="preserve"> </w:t>
      </w:r>
      <w:r>
        <w:t xml:space="preserve">serves both markets, ensuring economic resilience within the trade.</w:t>
      </w:r>
    </w:p>
    <w:bookmarkEnd w:id="24"/>
    <w:bookmarkStart w:id="25" w:name="Xa5d78604ab4f30e6d3cd793713e0f26d0fffa90"/>
    <w:p>
      <w:pPr>
        <w:pStyle w:val="Heading2"/>
      </w:pPr>
      <w:r>
        <w:t xml:space="preserve">5. Technological Integration and Future Prospects</w:t>
      </w:r>
    </w:p>
    <w:p>
      <w:pPr>
        <w:pStyle w:val="FirstParagraph"/>
      </w:pPr>
      <w:r>
        <w:t xml:space="preserve">The integration of technology in carpentry is accelerating. In</w:t>
      </w:r>
    </w:p>
    <w:p>
      <w:pPr>
        <w:pStyle w:val="BodyText"/>
      </w:pPr>
      <w:r>
        <w:t xml:space="preserve">Germany Berlin, maker spaces and digital fabrication labs are becoming common resources for professional carpenters. These facilities allow for the creation of complex geometric structures that were previously impossible to build by hand.</w:t>
      </w:r>
    </w:p>
    <w:p>
      <w:pPr>
        <w:pStyle w:val="BodyText"/>
      </w:pPr>
      <w:r>
        <w:t xml:space="preserve">The future</w:t>
      </w:r>
      <w:r>
        <w:t xml:space="preserve"> </w:t>
      </w:r>
      <w:r>
        <w:rPr>
          <w:bCs/>
          <w:b/>
        </w:rPr>
        <w:t xml:space="preserve">Carpenter</w:t>
      </w:r>
    </w:p>
    <w:p>
      <w:pPr>
        <w:pStyle w:val="BodyText"/>
      </w:pPr>
      <w:r>
        <w:t xml:space="preserve">in</w:t>
      </w:r>
    </w:p>
    <w:p>
      <w:pPr>
        <w:pStyle w:val="BodyText"/>
      </w:pPr>
      <w:r>
        <w:t xml:space="preserve">Germany Berlin</w:t>
      </w:r>
    </w:p>
    <w:p>
      <w:pPr>
        <w:pStyle w:val="BodyText"/>
      </w:pPr>
      <w:r>
        <w:t xml:space="preserve">will likely spend a significant portion of their time operating computer-controlled equipment. However, the human element remains irreplaceable. Final adjustments, fitting joints to imperfect walls, and custom detailing require an intuitive understanding of materials that machines cannot yet replicate.</w:t>
      </w:r>
    </w:p>
    <w:p>
      <w:pPr>
        <w:pStyle w:val="BodyText"/>
      </w:pPr>
      <w:r>
        <w:t xml:space="preserve">Innovations such as robotic assembly assistants are being tested in large-scale housing projects in</w:t>
      </w:r>
    </w:p>
    <w:p>
      <w:pPr>
        <w:pStyle w:val="BodyText"/>
      </w:pPr>
      <w:r>
        <w:t xml:space="preserve">Germany Berlin</w:t>
      </w:r>
    </w:p>
    <w:p>
      <w:pPr>
        <w:pStyle w:val="BodyText"/>
      </w:pPr>
      <w:r>
        <w:t xml:space="preserve">. While these tools increase speed, they augment rather than replace the carpenter. The carpenter becomes a supervisor and quality controller, ensuring that the digital output matches the physical requirements of the site.</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bCs/>
          <w:b/>
        </w:rPr>
        <w:t xml:space="preserve">Carpenter</w:t>
      </w:r>
    </w:p>
    <w:p>
      <w:pPr>
        <w:pStyle w:val="BodyText"/>
      </w:pPr>
      <w:r>
        <w:t xml:space="preserve">is undergoing a profound transformation within</w:t>
      </w:r>
    </w:p>
    <w:p>
      <w:pPr>
        <w:pStyle w:val="BodyText"/>
      </w:pPr>
      <w:r>
        <w:t xml:space="preserve">Germany Berlin</w:t>
      </w:r>
    </w:p>
    <w:p>
      <w:pPr>
        <w:pStyle w:val="BodyText"/>
      </w:pPr>
      <w:r>
        <w:t xml:space="preserve">. Driven by the needs for heritage preservation, sustainability, and technological advancement, this trade is more relevant today than it was fifty years ago.</w:t>
      </w:r>
    </w:p>
    <w:p>
      <w:pPr>
        <w:pStyle w:val="BodyText"/>
      </w:pPr>
      <w:r>
        <w:t xml:space="preserve">The city of</w:t>
      </w:r>
    </w:p>
    <w:p>
      <w:pPr>
        <w:pStyle w:val="BodyText"/>
      </w:pPr>
      <w:r>
        <w:t xml:space="preserve">Germany Berlin</w:t>
      </w:r>
    </w:p>
    <w:p>
      <w:pPr>
        <w:pStyle w:val="BodyText"/>
      </w:pPr>
      <w:r>
        <w:t xml:space="preserve">serves as a living laboratory for the carpentry profession. From restoring historic facades in Mitte to constructing CLT high-rises in Tempelhof, the carpenter is essential to the urban fabric. As we look toward a future where climate resilience and cultural preservation are paramount, supporting and modernizing this profession must remain a priority for policymakers, educators, and industry leaders.</w:t>
      </w:r>
    </w:p>
    <w:p>
      <w:pPr>
        <w:pStyle w:val="BodyText"/>
      </w:pPr>
      <w:r>
        <w:t xml:space="preserve">We recommend further investment in vocational training programs that blend traditional craft with digital literacy. By doing so,</w:t>
      </w:r>
    </w:p>
    <w:p>
      <w:pPr>
        <w:pStyle w:val="BodyText"/>
      </w:pPr>
      <w:r>
        <w:t xml:space="preserve">Germany Berlin</w:t>
      </w:r>
    </w:p>
    <w:p>
      <w:pPr>
        <w:pStyle w:val="BodyText"/>
      </w:pPr>
      <w:r>
        <w:t xml:space="preserve">can ensure that the next generation of carpenters is equipped to meet the challenges of the 21st century while honoring the rich traditions of German woodworking.</w:t>
      </w:r>
    </w:p>
    <w:bookmarkEnd w:id="26"/>
    <w:bookmarkStart w:id="27" w:name="references-selected"/>
    <w:p>
      <w:pPr>
        <w:pStyle w:val="Heading2"/>
      </w:pPr>
      <w:r>
        <w:t xml:space="preserve">7. References (Selected)</w:t>
      </w:r>
    </w:p>
    <w:p>
      <w:pPr>
        <w:numPr>
          <w:ilvl w:val="0"/>
          <w:numId w:val="1001"/>
        </w:numPr>
        <w:pStyle w:val="Compact"/>
      </w:pPr>
      <w:r>
        <w:rPr>
          <w:bCs/>
          <w:b/>
        </w:rPr>
        <w:t xml:space="preserve">[1]</w:t>
      </w:r>
      <w:r>
        <w:t xml:space="preserve"> </w:t>
      </w:r>
      <w:r>
        <w:t xml:space="preserve">Berliner Handwerk Chamber. (2023). *Annual Report on Skilled Trades in the Capital*. Berlin.</w:t>
      </w:r>
    </w:p>
    <w:p>
      <w:pPr>
        <w:numPr>
          <w:ilvl w:val="0"/>
          <w:numId w:val="1001"/>
        </w:numPr>
        <w:pStyle w:val="Compact"/>
      </w:pPr>
      <w:r>
        <w:rPr>
          <w:bCs/>
          <w:b/>
        </w:rPr>
        <w:t xml:space="preserve">[2]</w:t>
      </w:r>
      <w:r>
        <w:t xml:space="preserve"> </w:t>
      </w:r>
      <w:r>
        <w:t xml:space="preserve">Müller, H., &amp; Schmidt, K. (2021). "Sustainable Timber Construction in Urban Environments." *Journal of German Architecture*, 15(3), 45-60.</w:t>
      </w:r>
    </w:p>
    <w:p>
      <w:pPr>
        <w:numPr>
          <w:ilvl w:val="0"/>
          <w:numId w:val="1001"/>
        </w:numPr>
        <w:pStyle w:val="Compact"/>
      </w:pPr>
      <w:r>
        <w:rPr>
          <w:bCs/>
          <w:b/>
        </w:rPr>
        <w:t xml:space="preserve">[3]</w:t>
      </w:r>
      <w:r>
        <w:t xml:space="preserve"> </w:t>
      </w:r>
      <w:r>
        <w:t xml:space="preserve">Senatsverwaltung für Stadtentwicklung. (2022). *Berlin Climate Action Plan: The Role of Local Industry*. Berlin.</w:t>
      </w:r>
    </w:p>
    <w:p>
      <w:pPr>
        <w:numPr>
          <w:ilvl w:val="0"/>
          <w:numId w:val="1001"/>
        </w:numPr>
        <w:pStyle w:val="Compact"/>
      </w:pPr>
      <w:r>
        <w:rPr>
          <w:bCs/>
          <w:b/>
        </w:rPr>
        <w:t xml:space="preserve">[4]</w:t>
      </w:r>
      <w:r>
        <w:t xml:space="preserve"> </w:t>
      </w:r>
      <w:r>
        <w:t xml:space="preserve">Weber, L. (2019). "Preservation Techniques in Altbau Renovations." *International Journal of Heritage Conservation*,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Sustainability of the Carpenter Profession in Germany Berlin</dc:title>
  <dc:creator/>
  <dc:language>en</dc:language>
  <cp:keywords/>
  <dcterms:created xsi:type="dcterms:W3CDTF">2026-07-30T03:46:16Z</dcterms:created>
  <dcterms:modified xsi:type="dcterms:W3CDTF">2026-07-30T03:46:16Z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