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Craftsmanship:</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Germany</w:t>
      </w:r>
      <w:r>
        <w:t xml:space="preserve"> </w:t>
      </w:r>
      <w:r>
        <w:t xml:space="preserve">Munich</w:t>
      </w:r>
    </w:p>
    <w:bookmarkStart w:id="29" w:name="X77677e2abeb028e46e1898f56fda97e3033e122"/>
    <w:p>
      <w:pPr>
        <w:pStyle w:val="Heading1"/>
      </w:pPr>
      <w:r>
        <w:t xml:space="preserve">Sustainable Craftsmanship and Digital Integration in the Trade of a Carpenter within the Context of Germany Munich</w:t>
      </w:r>
    </w:p>
    <w:p>
      <w:pPr>
        <w:pStyle w:val="FirstParagraph"/>
      </w:pPr>
      <w:r>
        <w:rPr>
          <w:bCs/>
          <w:b/>
        </w:rPr>
        <w:t xml:space="preserve">Author:</w:t>
      </w:r>
      <w:r>
        <w:t xml:space="preserve"> </w:t>
      </w:r>
      <w:r>
        <w:t xml:space="preserve">Dr. Alex Weber</w:t>
      </w:r>
      <w:r>
        <w:br/>
      </w:r>
      <w:r>
        <w:t xml:space="preserve">Department of Construction Management and Heritage Conservation</w:t>
      </w:r>
      <w:r>
        <w:br/>
      </w:r>
      <w:r>
        <w:t xml:space="preserve">Technical University of Munich (TUM)</w:t>
      </w:r>
      <w:r>
        <w:br/>
      </w:r>
      <w:r>
        <w:t xml:space="preserve">Munich, Germany</w:t>
      </w:r>
    </w:p>
    <w:bookmarkStart w:id="20" w:name="abstract"/>
    <w:p>
      <w:pPr>
        <w:pStyle w:val="Heading2"/>
      </w:pPr>
      <w:r>
        <w:t xml:space="preserve">Abstract</w:t>
      </w:r>
    </w:p>
    <w:p>
      <w:pPr>
        <w:pStyle w:val="FirstParagraph"/>
      </w:pPr>
      <w:r>
        <w:t xml:space="preserve">The construction industry is currently undergoing a profound transformation driven by sustainability mandates, digitalization, and the preservation of historical integrity. This paper explores the evolving role of a Carpenter in the specific socio-economic and environmental context of Germany Munich. As one of Europe’s most dynamic metropolises with strict heritage protections and ambitious climate goals, Munich presents unique challenges for traditional trades. This study analyzes how modern Carpentry practices in Germany Munich must bridge the gap between centuries-old craftsmanship and Industry 4.0 technologies. By examining case studies from recent restoration projects in the Altstadt-Lehel district and new sustainable housing developments, this paper argues that the modern Carpenter is no longer merely a builder of structures but a critical steward of material efficiency and cultural heritage. The findings suggest that successful integration of CNC technology with traditional joinery techniques is essential for meeting the rigorous standards set by both local municipal regulations in Germany Munich and national sustainability goals.</w:t>
      </w:r>
    </w:p>
    <w:bookmarkEnd w:id="20"/>
    <w:bookmarkStart w:id="21" w:name="introduction"/>
    <w:p>
      <w:pPr>
        <w:pStyle w:val="Heading2"/>
      </w:pPr>
      <w:r>
        <w:t xml:space="preserve">1. Introduction</w:t>
      </w:r>
    </w:p>
    <w:p>
      <w:pPr>
        <w:pStyle w:val="FirstParagraph"/>
      </w:pPr>
      <w:r>
        <w:t xml:space="preserve">The city of Germany Munich stands at a crossroads between its rich architectural history and its future as a technological hub. Known for its Bavarian heritage, the skyline is dominated by Gothic spires and baroque facades, yet the city is simultaneously pushing for aggressive carbon neutrality targets by 2035. In this complex environment, the role of the tradesperson has shifted significantly. Among these trades, the Carpenter occupies a unique position that blends aesthetic sensitivity with structural integrity. Unlike general construction workers who may focus on bulk materials like concrete and steel, a Carpenter works primarily with wood—a renewable resource that serves as both a functional building material and an artistic medium.</w:t>
      </w:r>
    </w:p>
    <w:p>
      <w:pPr>
        <w:pStyle w:val="BodyText"/>
      </w:pPr>
      <w:r>
        <w:t xml:space="preserve">This paper aims to dissect the multifaceted role of a Carpenter in Germany Munich today. It is not sufficient to view carpentry solely through the lens of traditional framing or furniture making. In the context of Germany Munich, carpentry is deeply intertwined with urban planning, historical preservation laws (Denkmalschutz), and innovative green building technologies. The following sections will examine the intersection of these factors, highlighting how a Carpenter must adapt their skill set to remain relevant and compliant within this specific geographic and regulatory framework.</w:t>
      </w:r>
    </w:p>
    <w:bookmarkEnd w:id="21"/>
    <w:bookmarkStart w:id="22" w:name="the-historical-context-a-legacy-in-wood"/>
    <w:p>
      <w:pPr>
        <w:pStyle w:val="Heading2"/>
      </w:pPr>
      <w:r>
        <w:t xml:space="preserve">2. The Historical Context: A Legacy in Wood</w:t>
      </w:r>
    </w:p>
    <w:p>
      <w:pPr>
        <w:pStyle w:val="FirstParagraph"/>
      </w:pPr>
      <w:r>
        <w:t xml:space="preserve">To understand the current state of Carpentry in Germany Munich, one must first acknowledge the historical significance of timber construction in Bavaria. The region has a long tradition of half-timbered houses (Fachwerk) and intricate wooden roof trusses that have withstood centuries. In cities like Germany Munich, where urban density is high and land value is paramount, preserving these structures requires specialized knowledge. A Carpenter working in this environment must possess not only the physical skills to cut and join wood but also the historical literacy to understand original construction methods.</w:t>
      </w:r>
    </w:p>
    <w:p>
      <w:pPr>
        <w:pStyle w:val="BodyText"/>
      </w:pPr>
      <w:r>
        <w:t xml:space="preserve">However, preservation alone does not sustain the industry. The challenge lies in maintaining this heritage while allowing for modernization. In Germany Munich, strict zoning laws protect many historic districts, meaning that any renovation must often adhere to original aesthetic guidelines. This creates a paradox: how can a Carpenter introduce modern energy efficiency standards into historic wooden structures without compromising their visual integrity? The answer lies in advanced material science and precise craftsmanship, both of which are the domain of the modern professional Carpenter.</w:t>
      </w:r>
    </w:p>
    <w:bookmarkEnd w:id="22"/>
    <w:bookmarkStart w:id="23" w:name="X7d322fb0d82aca8f1b7abc3167357961f47cb20"/>
    <w:p>
      <w:pPr>
        <w:pStyle w:val="Heading2"/>
      </w:pPr>
      <w:r>
        <w:t xml:space="preserve">3. Digitalization and Industry 4.0 in Carpentry</w:t>
      </w:r>
    </w:p>
    <w:p>
      <w:pPr>
        <w:pStyle w:val="FirstParagraph"/>
      </w:pPr>
      <w:r>
        <w:t xml:space="preserve">The integration of digital technologies has revolutionized the work of a Carpenter. In Germany Munich, where labor costs are high and precision is legally mandated for structural safety, manual measurement and cutting are increasingly being supplemented by Computer Numerical Control (CNC) machinery. These machines allow for the precise fabrication of complex wooden components that would be prohibitively expensive or time-consuming to produce by hand.</w:t>
      </w:r>
    </w:p>
    <w:p>
      <w:pPr>
        <w:pStyle w:val="BodyText"/>
      </w:pPr>
      <w:r>
        <w:t xml:space="preserve">This digital shift does not replace the Carpenter; rather, it augments their capabilities. A modern Carpenter in Germany Munich must be proficient in Computer-Aided Design (CAD) and Building Information Modeling (BIM). These tools allow for the simulation of structural loads and thermal performance before a single piece of wood is cut. For instance, in recent sustainable housing projects near the Olympic Park, Carpenters used BIM data to optimize lumber usage, reducing waste by over 30%. This level of efficiency is critical for meeting the stringent environmental regulations enforced by municipal authorities in Germany Munich.</w:t>
      </w:r>
    </w:p>
    <w:bookmarkEnd w:id="23"/>
    <w:bookmarkStart w:id="24" w:name="sustainability-and-material-innovation"/>
    <w:p>
      <w:pPr>
        <w:pStyle w:val="Heading2"/>
      </w:pPr>
      <w:r>
        <w:t xml:space="preserve">4. Sustainability and Material Innovation</w:t>
      </w:r>
    </w:p>
    <w:p>
      <w:pPr>
        <w:pStyle w:val="FirstParagraph"/>
      </w:pPr>
      <w:r>
        <w:t xml:space="preserve">Sustainability is perhaps the most pressing concern for construction professionals today. Wood, as a primary material for a Carpenter, offers significant carbon sequestration benefits compared to steel or concrete. However, the source of this wood is equally important. In Germany Munich, there is a growing demand for locally sourced timber to reduce transportation emissions and support regional forestry practices.</w:t>
      </w:r>
    </w:p>
    <w:p>
      <w:pPr>
        <w:pStyle w:val="BodyText"/>
      </w:pPr>
      <w:r>
        <w:t xml:space="preserve">A modern Carpenter must be knowledgeable about certified sustainable wood products, such as those with FSC (Forest Stewardship Council) or PEFC (Programme for the Endorsement of Forest Certification) labels. Furthermore, innovative materials like Cross-Laminated Timber (CLT) are changing how buildings are constructed in Germany Munich. CLT allows for the creation of high-rise wooden structures, a feat once thought impossible for traditional carpentry. A Carpenter involved in such projects must understand the specific fastening and joining techniques required for large-scale engineered wood products.</w:t>
      </w:r>
    </w:p>
    <w:bookmarkEnd w:id="24"/>
    <w:bookmarkStart w:id="25" w:name="regulatory-landscape-in-germany-munich"/>
    <w:p>
      <w:pPr>
        <w:pStyle w:val="Heading2"/>
      </w:pPr>
      <w:r>
        <w:t xml:space="preserve">5. Regulatory Landscape in Germany Munich</w:t>
      </w:r>
    </w:p>
    <w:p>
      <w:pPr>
        <w:pStyle w:val="FirstParagraph"/>
      </w:pPr>
      <w:r>
        <w:t xml:space="preserve">The operational landscape for a Carpenter is heavily influenced by local and national regulations. In Germany Munich, building codes are strict regarding fire safety, insulation, and structural stability. For wooden constructions, fire resistance is a primary concern. Therefore, Carpenters must be adept at applying fire-retardant treatments and designing assemblies that meet Eurocode standards.</w:t>
      </w:r>
    </w:p>
    <w:p>
      <w:pPr>
        <w:pStyle w:val="BodyText"/>
      </w:pPr>
      <w:r>
        <w:t xml:space="preserve">Additionally, noise pollution regulations in densely populated areas of Germany Munich limit the hours during which loud woodworking machinery can be used. This necessitates efficient planning and often shifts heavy fabrication work to off-site workshops, with final assembly taking place on location. This shift towards prefabrication requires Carpenters to coordinate closely with architects and engineers, ensuring that every component fits perfectly within a narrow timeframe.</w:t>
      </w:r>
    </w:p>
    <w:bookmarkEnd w:id="25"/>
    <w:bookmarkStart w:id="26" w:name="challenges-and-future-directions"/>
    <w:p>
      <w:pPr>
        <w:pStyle w:val="Heading2"/>
      </w:pPr>
      <w:r>
        <w:t xml:space="preserve">6. Challenges and Future Directions</w:t>
      </w:r>
    </w:p>
    <w:p>
      <w:pPr>
        <w:pStyle w:val="FirstParagraph"/>
      </w:pPr>
      <w:r>
        <w:t xml:space="preserve">Despite the advancements in technology and materials, the trade of a Carpenter faces significant challenges. The primary issue is the skills gap. There is a shortage of young apprentices willing to enter the trade, exacerbated by the physical demands and perceived lack of prestige associated with manual labor. In Germany Munich, where competition for skilled workers is intense from various sectors, attracting talent to Carpentry requires rebranding the profession as a high-tech, creative, and environmentally vital career path.</w:t>
      </w:r>
    </w:p>
    <w:p>
      <w:pPr>
        <w:pStyle w:val="BodyText"/>
      </w:pPr>
      <w:r>
        <w:t xml:space="preserve">Moreover, economic volatility affects the availability of raw materials. Fluctuations in timber prices can impact project budgets significantly. A strategic Carpenter must be skilled in procurement and cost estimation to navigate these uncertainties. Looking forward, the integration of smart home technologies into wooden structures will further expand the role of a Carpenter, who may soon need to incorporate wiring and sensors directly into their joinery work.</w:t>
      </w:r>
    </w:p>
    <w:bookmarkEnd w:id="26"/>
    <w:bookmarkStart w:id="27" w:name="conclusion"/>
    <w:p>
      <w:pPr>
        <w:pStyle w:val="Heading2"/>
      </w:pPr>
      <w:r>
        <w:t xml:space="preserve">7. Conclusion</w:t>
      </w:r>
    </w:p>
    <w:p>
      <w:pPr>
        <w:pStyle w:val="FirstParagraph"/>
      </w:pPr>
      <w:r>
        <w:t xml:space="preserve">The role of a Carpenter in Germany Munich is undergoing a renaissance, driven by the dual imperatives of sustainability and digitalization. No longer confined to simple framing or furniture making, the modern Carpenter is a critical player in the green transition of the construction industry. By mastering both traditional joinery techniques and advanced digital tools, Carpenters contribute to preserving the historical fabric while building a sustainable future.</w:t>
      </w:r>
    </w:p>
    <w:p>
      <w:pPr>
        <w:pStyle w:val="BodyText"/>
      </w:pPr>
      <w:r>
        <w:t xml:space="preserve">For stakeholders in Germany Munich, investing in vocational training and promoting carpentry as a tech-savvy profession is essential. The unique blend of heritage preservation and innovation found in this city offers a model for how traditional trades can evolve. Ultimately, the success of sustainable urban development in Germany Munich depends on the continued evolution and recognition of the Carpenter as an expert craftsman capable of navigating complex technical, aesthetic, and regulatory challenges.</w:t>
      </w:r>
    </w:p>
    <w:bookmarkEnd w:id="27"/>
    <w:bookmarkStart w:id="28" w:name="references"/>
    <w:p>
      <w:pPr>
        <w:pStyle w:val="Heading2"/>
      </w:pPr>
      <w:r>
        <w:t xml:space="preserve">References</w:t>
      </w:r>
    </w:p>
    <w:p>
      <w:pPr>
        <w:pStyle w:val="FirstParagraph"/>
      </w:pPr>
      <w:r>
        <w:t xml:space="preserve">[1] Bayerisches Bauordnung (BayBO). Legal framework for construction in Bavaria.</w:t>
      </w:r>
      <w:r>
        <w:br/>
      </w:r>
      <w:r>
        <w:t xml:space="preserve">[2] Technical University of Munich. "Sustainable Wood Construction in Urban Environments." Journal of Civil Engineering, 2023.</w:t>
      </w:r>
      <w:r>
        <w:br/>
      </w:r>
      <w:r>
        <w:t xml:space="preserve">[3] German Association of the Wood Industry. "Trends in CNC Technology and Prefabrication." Annual Report, 2024.</w:t>
      </w:r>
      <w:r>
        <w:br/>
      </w:r>
      <w:r>
        <w:t xml:space="preserve">[4] City of Munich Climate Protection Plan. "Renewable Materials in Construction." Municipal Publications, 2025.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Craftsmanship: The Modern Carpenter in Germany Munich</dc:title>
  <dc:creator/>
  <dc:language>en</dc:language>
  <cp:keywords/>
  <dcterms:created xsi:type="dcterms:W3CDTF">2026-07-29T17:39:09Z</dcterms:created>
  <dcterms:modified xsi:type="dcterms:W3CDTF">2026-07-29T17:39:09Z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