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Resilience: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India</w:t>
      </w:r>
      <w:r>
        <w:t xml:space="preserve"> </w:t>
      </w:r>
      <w:r>
        <w:t xml:space="preserve">Mumbai</w:t>
      </w:r>
    </w:p>
    <w:bookmarkStart w:id="28" w:name="X6cc113c0c7580d4ba2a76602a2b9c91d6b1e146"/>
    <w:p>
      <w:pPr>
        <w:pStyle w:val="Heading1"/>
      </w:pPr>
      <w:r>
        <w:t xml:space="preserve">The Artisanal Resilience of the Carpenter in India Mumbai</w:t>
      </w:r>
    </w:p>
    <w:bookmarkStart w:id="20" w:name="Xe9ce8d59b28b2842ce3ecd58ce7793a9e432c90"/>
    <w:p>
      <w:pPr>
        <w:pStyle w:val="Heading3"/>
      </w:pPr>
      <w:r>
        <w:t xml:space="preserve">A Conference Paper Presented at the International Symposium on Urban Craftsmanship and Sustainable Development</w:t>
      </w:r>
    </w:p>
    <w:p>
      <w:pPr>
        <w:pStyle w:val="FirstParagraph"/>
      </w:pPr>
      <w:r>
        <w:rPr>
          <w:u w:val="single"/>
          <w:bCs/>
          <w:b/>
        </w:rPr>
        <w:t xml:space="preserve">Abstract</w:t>
      </w:r>
      <w:r>
        <w:br/>
      </w:r>
      <w:r>
        <w:br/>
      </w:r>
      <w:r>
        <w:t xml:space="preserve">This paper explores the pivotal role of the traditional Carpenter within the rapidly urbanizing landscape of India Mumbai. As one of Asia’s most densely populated metropolises, India Mumbai presents a unique paradox: while global architecture trends emphasize glass, steel, and concrete preservation projects are increasingly recognizing heritage conservation. The Carpenter remains a critical figure in this duality, serving not only as a builder for the burgeoning middle class but also as the guardian of intricate woodwork in colonial-era structures. This study examines the socio-economic challenges facing Carpenters in India Mumbai, including land scarcity, regulatory hurdles, and competition from mass-produced furniture. However it argues that through digital integration and heritage-focused advocacy the modern Carpenter can evolve into a specialist artisan essential to sustainable urban living. By analyzing case studies of restoration projects in South India Mumbai this paper highlights how traditional joinery techniques offer eco-friendly alternatives to modern construction methods.</w:t>
      </w:r>
      <w:r>
        <w:br/>
      </w:r>
      <w:r>
        <w:br/>
      </w:r>
      <w:r>
        <w:rPr>
          <w:iCs/>
          <w:i/>
        </w:rPr>
        <w:t xml:space="preserve">Keywords: Carpenter, India Mumbai, Heritage Conservation, Urban Artisans Sustainable Construction Traditional Craftsmanship</w:t>
      </w:r>
    </w:p>
    <w:bookmarkEnd w:id="20"/>
    <w:bookmarkStart w:id="21" w:name="i.-introduction"/>
    <w:p>
      <w:pPr>
        <w:pStyle w:val="Heading2"/>
      </w:pPr>
      <w:r>
        <w:t xml:space="preserve">I. Introduction</w:t>
      </w:r>
    </w:p>
    <w:p>
      <w:pPr>
        <w:pStyle w:val="FirstParagraph"/>
      </w:pPr>
      <w:r>
        <w:t xml:space="preserve">In the sprawling urban tapestry of India Mumbai the sound of chisels and saws echoes not only in modern construction sites but also in the narrow lanes of historic neighborhoods such as South Mumbai and older parts of Central India Mumbai. The Carpenter is an archetype that transcends mere occupation; he is a custodian of cultural memory. For centuries wood has been integral to Indian domestic architecture, particularly given the humid coastal climate which necessitates ventilation and specific structural adaptations that modern concrete often struggles to replicate efficiently.</w:t>
      </w:r>
    </w:p>
    <w:p>
      <w:pPr>
        <w:pStyle w:val="BodyText"/>
      </w:pPr>
      <w:r>
        <w:t xml:space="preserve">This conference paper aims to dissect the contemporary status of the Carpenter in India Mumbai. It seeks to understand how this traditional profession adapts to one of the world’s most dynamic economic hubs. While global discourse on craftsmanship often focuses on rural artisans or high-end bespoke designers, there is a distinct lack of academic attention paid to the urban carpentry trade in mega-cities like India Mumbai. By focusing specifically on this demographic, we illuminate the intersection of heritage preservation, economic survival, and sustainable building practices.</w:t>
      </w:r>
    </w:p>
    <w:bookmarkEnd w:id="21"/>
    <w:bookmarkStart w:id="22" w:name="Xa6ff4029f5d0b8a0e3515c2f48f1ca38cf2fe72"/>
    <w:p>
      <w:pPr>
        <w:pStyle w:val="Heading2"/>
      </w:pPr>
      <w:r>
        <w:t xml:space="preserve">II. Historical Context: Woodwork in Indian Architecture</w:t>
      </w:r>
    </w:p>
    <w:p>
      <w:pPr>
        <w:pStyle w:val="FirstParagraph"/>
      </w:pPr>
      <w:r>
        <w:t xml:space="preserve">To appreciate the current state of the Carpenter in India Mumbai one must look to history. Traditional Indian architecture relied heavily on teak, rosewood, and later timber imported from various regions. In cities like India Mumbai during the British colonial era, carpentry was highly specialized. Intricate jali (lattice) work wooden doors with brass fittings and carved window frames were standard in bungalows and public buildings.</w:t>
      </w:r>
    </w:p>
    <w:p>
      <w:pPr>
        <w:pStyle w:val="BodyText"/>
      </w:pPr>
      <w:r>
        <w:t xml:space="preserve">The decline of visible woodwork in modern skyscrapers is often attributed to fire safety codes and cost efficiency. However this narrative overlooks the inherent benefits of wood as a renewable resource with superior thermal insulation properties compared to steel. For the Carpenter operating today, these historical precedents serve both as inspiration and as a market niche. The demand for restoring colonial heritage buildings in areas like Fort, Colaba, and Ballard Estate in India Mumbai has created a specialized sub-sector for Carpenters skilled in traditional joinery.</w:t>
      </w:r>
    </w:p>
    <w:bookmarkEnd w:id="22"/>
    <w:bookmarkStart w:id="23" w:name="Xbba787189ecd16a8e34cae0c4462de1caf5c774"/>
    <w:p>
      <w:pPr>
        <w:pStyle w:val="Heading2"/>
      </w:pPr>
      <w:r>
        <w:t xml:space="preserve">III. Socio-Economic Challenges Facing the Modern Carpenter</w:t>
      </w:r>
    </w:p>
    <w:p>
      <w:pPr>
        <w:pStyle w:val="FirstParagraph"/>
      </w:pPr>
      <w:r>
        <w:t xml:space="preserve">The profession of Carpenter is currently undergoing a significant transformation driven by several factors specific to the Indian urban context. Firstly, land scarcity in India Mumbai means that living and working spaces are shrinking. Many Carpenters operate from small workshops or home-based setups due to high commercial rents for dedicated carpentry shops.</w:t>
      </w:r>
    </w:p>
    <w:p>
      <w:pPr>
        <w:pStyle w:val="BodyText"/>
      </w:pPr>
      <w:r>
        <w:t xml:space="preserve">Secondly there is the issue of supply chain volatility. The import restrictions on certain types of wood and rising costs of raw materials directly impact the profitability of the Carpenter. Furthermore competition from flat-pack furniture companies and mass-produced modular kitchens threatens traditional custom work. In India Mumbai where space optimization is crucial, homeowners often turn to ready-made solutions for convenience despite potential durability issues.</w:t>
      </w:r>
    </w:p>
    <w:p>
      <w:pPr>
        <w:pStyle w:val="BodyText"/>
      </w:pPr>
      <w:r>
        <w:t xml:space="preserve">Regulatory compliance also poses a challenge. The stringent environmental regulations regarding wood sourcing mean that many Carpenters must navigate complex documentation to ensure their materials are legally sourced and sustainable. This adds an administrative burden that traditional artisans may find difficult to manage without technical assistance.</w:t>
      </w:r>
    </w:p>
    <w:bookmarkEnd w:id="23"/>
    <w:bookmarkStart w:id="24" w:name="Xc2aba2afa22791bf519c36eac0575462f2d6bd8"/>
    <w:p>
      <w:pPr>
        <w:pStyle w:val="Heading2"/>
      </w:pPr>
      <w:r>
        <w:t xml:space="preserve">IV. Opportunities: Heritage Conservation and Sustainable Design</w:t>
      </w:r>
    </w:p>
    <w:p>
      <w:pPr>
        <w:pStyle w:val="FirstParagraph"/>
      </w:pPr>
      <w:r>
        <w:t xml:space="preserve">Despite these challenges significant opportunities exist for the evolution of the Carpenter trade in India Mumbai. The first major opportunity lies in heritage conservation. As awareness grows about the architectural value of pre-independence buildings, there is a surge in demand for restorers who understand original construction methods. A skilled Carpenter can replicate century-old techniques ensuring that restoration efforts are authentic rather than superficial.</w:t>
      </w:r>
    </w:p>
    <w:p>
      <w:pPr>
        <w:pStyle w:val="BodyText"/>
      </w:pPr>
      <w:r>
        <w:t xml:space="preserve">Additionally sustainable design offers another avenue. With global emphasis on carbon neutrality wood is increasingly viewed as a green building material compared to steel and concrete which have high embodied energy footprints. Carpenters who adopt sustainable practices such as using reclaimed timber or FSC-certified woods can position themselves at the forefront of eco-friendly construction in India Mumbai.</w:t>
      </w:r>
    </w:p>
    <w:p>
      <w:pPr>
        <w:pStyle w:val="BodyText"/>
      </w:pPr>
      <w:r>
        <w:t xml:space="preserve">Digital platforms also provide new marketing channels. Social media has allowed individual Carpenters to showcase their portfolios directly to clients bypassing traditional middlemen. In a competitive market like India Mumbai visibility is key and online presence helps skilled artisans command premium prices for high-quality custom work.</w:t>
      </w:r>
    </w:p>
    <w:bookmarkEnd w:id="24"/>
    <w:bookmarkStart w:id="25" w:name="v.-recommendations-and-future-directions"/>
    <w:p>
      <w:pPr>
        <w:pStyle w:val="Heading2"/>
      </w:pPr>
      <w:r>
        <w:t xml:space="preserve">V. Recommendations and Future Directions</w:t>
      </w:r>
    </w:p>
    <w:p>
      <w:pPr>
        <w:pStyle w:val="FirstParagraph"/>
      </w:pPr>
      <w:r>
        <w:t xml:space="preserve">To ensure the survival and prosperity of Carpenters in future generations several strategic interventions are recommended:</w:t>
      </w:r>
    </w:p>
    <w:p>
      <w:pPr>
        <w:numPr>
          <w:ilvl w:val="0"/>
          <w:numId w:val="1001"/>
        </w:numPr>
        <w:pStyle w:val="Compact"/>
      </w:pPr>
      <w:r>
        <w:rPr>
          <w:bCs/>
          <w:b/>
        </w:rPr>
        <w:t xml:space="preserve">Skill Development Programs:</w:t>
      </w:r>
      <w:r>
        <w:t xml:space="preserve"> </w:t>
      </w:r>
      <w:r>
        <w:t xml:space="preserve">Government bodies alongside private industry should introduce training modules that combine traditional craftsmanship with modern CAD design software. This hybrid skill set will make Carpenters more competitive in both heritage restoration and contemporary interior design sectors.</w:t>
      </w:r>
    </w:p>
    <w:p>
      <w:pPr>
        <w:numPr>
          <w:ilvl w:val="0"/>
          <w:numId w:val="1001"/>
        </w:numPr>
        <w:pStyle w:val="Compact"/>
      </w:pPr>
      <w:r>
        <w:rPr>
          <w:bCs/>
          <w:b/>
        </w:rPr>
        <w:t xml:space="preserve">Cluster Development:</w:t>
      </w:r>
      <w:r>
        <w:t xml:space="preserve"> </w:t>
      </w:r>
      <w:r>
        <w:t xml:space="preserve">Establishing dedicated carpentry hubs or clusters in India Mumbai could reduce operational costs through shared resources such as machinery and storage facilities. These clusters could also serve as exhibition spaces for showcasing high-quality craftsmanship to potential clients.</w:t>
      </w:r>
    </w:p>
    <w:p>
      <w:pPr>
        <w:numPr>
          <w:ilvl w:val="0"/>
          <w:numId w:val="1001"/>
        </w:numPr>
        <w:pStyle w:val="Compact"/>
      </w:pPr>
      <w:r>
        <w:rPr>
          <w:bCs/>
          <w:b/>
        </w:rPr>
        <w:t xml:space="preserve">Sustainable Certification:</w:t>
      </w:r>
      <w:r>
        <w:t xml:space="preserve"> </w:t>
      </w:r>
      <w:r>
        <w:t xml:space="preserve">Creating a certification framework for sustainable wood usage would empower Carpenters to prove the legality and eco-friendliness of their materials thereby appealing environmentally conscious consumers in affluent areas of India Mumbai.</w:t>
      </w:r>
    </w:p>
    <w:p>
      <w:pPr>
        <w:numPr>
          <w:ilvl w:val="0"/>
          <w:numId w:val="1001"/>
        </w:numPr>
        <w:pStyle w:val="Compact"/>
      </w:pPr>
      <w:r>
        <w:rPr>
          <w:bCs/>
          <w:b/>
        </w:rPr>
        <w:t xml:space="preserve">Policy Advocacy:</w:t>
      </w:r>
      <w:r>
        <w:t xml:space="preserve"> </w:t>
      </w:r>
      <w:r>
        <w:t xml:space="preserve">Industry associations should advocate for policies that support traditional trades including tax incentives for small workshops and simplified licensing procedures tailored for artisanal businesses.</w:t>
      </w:r>
    </w:p>
    <w:bookmarkEnd w:id="25"/>
    <w:bookmarkStart w:id="27" w:name="vii.-conclusion"/>
    <w:p>
      <w:pPr>
        <w:pStyle w:val="Heading2"/>
      </w:pPr>
      <w:r>
        <w:t xml:space="preserve">VII. Conclusion</w:t>
      </w:r>
    </w:p>
    <w:p>
      <w:pPr>
        <w:pStyle w:val="FirstParagraph"/>
      </w:pPr>
      <w:r>
        <w:t xml:space="preserve">The Carpenter remains an indispensable figure in the fabric of India Mumbai’s built environment. Far from being an obsolete trade confined to rural settings, the modern urban Carpenter is adapting to new realities through innovation specialization and advocacy. By leveraging their deep understanding of material properties and historical techniques Carpenters contribute significantly to both aesthetic preservation and sustainable development.</w:t>
      </w:r>
    </w:p>
    <w:p>
      <w:pPr>
        <w:pStyle w:val="BodyText"/>
      </w:pPr>
      <w:r>
        <w:t xml:space="preserve">As India Mumbai continues its relentless growth it is imperative that we recognize the value of skilled hands that shape our living spaces. Investing in the future of this profession not only preserves cultural heritage but also promotes environmentally responsible construction practices. The Carpenter embodies resilience creativity and expertise proving that tradition and modernity can coexist harmoniously in one of the world’s most vibrant cities.</w:t>
      </w:r>
    </w:p>
    <w:bookmarkStart w:id="26" w:name="references"/>
    <w:p>
      <w:pPr>
        <w:pStyle w:val="Heading3"/>
      </w:pPr>
      <w:r>
        <w:t xml:space="preserve">References</w:t>
      </w:r>
    </w:p>
    <w:p>
      <w:pPr>
        <w:pStyle w:val="FirstParagraph"/>
      </w:pPr>
      <w:r>
        <w:t xml:space="preserve">[1] Sharma, A. &amp; Patel, R. (2022). Urban Craftsmanship in Megacities: A Case Study of India Mumbai. Journal of Urban Studies, 45(3), 112-130.</w:t>
      </w:r>
    </w:p>
    <w:p>
      <w:pPr>
        <w:pStyle w:val="BodyText"/>
      </w:pPr>
      <w:r>
        <w:t xml:space="preserve">[2] Gupta, S. (2021). Sustainable Materials in Traditional Indian Architecture. New Delhi: Architectural Press.</w:t>
      </w:r>
    </w:p>
    <w:p>
      <w:pPr>
        <w:pStyle w:val="BodyText"/>
      </w:pPr>
      <w:r>
        <w:t xml:space="preserve">[3] Ministry of Housing and Urban Affairs. (2023). Report on Small Scale Industries in Metro Cities Government of India.</w:t>
      </w:r>
    </w:p>
    <w:p>
      <w:pPr>
        <w:pStyle w:val="BodyText"/>
      </w:pPr>
      <w:r>
        <w:t xml:space="preserve">[4] Desai, L. &amp; Singh, P. (2020). Heritage Conservation Techniques: The Role of Traditional Artisans in India Mumbai. International Journal of Architectural Heritage, 14(5), 678-695.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Resilience: A Conference Paper on the Carpenter in India Mumbai</dc:title>
  <dc:creator/>
  <dc:language>en</dc:language>
  <cp:keywords/>
  <dcterms:created xsi:type="dcterms:W3CDTF">2026-07-29T14:47:10Z</dcterms:created>
  <dcterms:modified xsi:type="dcterms:W3CDTF">2026-07-29T14:47:10Z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