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Matrix:</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Israel</w:t>
      </w:r>
      <w:r>
        <w:t xml:space="preserve"> </w:t>
      </w:r>
      <w:r>
        <w:t xml:space="preserve">Tel</w:t>
      </w:r>
      <w:r>
        <w:t xml:space="preserve"> </w:t>
      </w:r>
      <w:r>
        <w:t xml:space="preserve">Aviv</w:t>
      </w:r>
      <w:r>
        <w:t xml:space="preserve"> </w:t>
      </w:r>
      <w:r>
        <w:t xml:space="preserve">Construction</w:t>
      </w:r>
    </w:p>
    <w:bookmarkStart w:id="28" w:name="Xf9872771ab2c890c3bf8e59693889d11cee2a8c"/>
    <w:p>
      <w:pPr>
        <w:pStyle w:val="Heading1"/>
      </w:pPr>
      <w:r>
        <w:t xml:space="preserve">The Artisan in the Urban Matrix: Redefining the Role of the Carpenter in Modern Israel Tel Aviv Construction</w:t>
      </w:r>
    </w:p>
    <w:p>
      <w:pPr>
        <w:pStyle w:val="FirstParagraph"/>
      </w:pPr>
      <w:r>
        <w:rPr>
          <w:bCs/>
          <w:b/>
        </w:rPr>
        <w:t xml:space="preserve">A. Researcher, Institute of Architectural Heritage and Modern Craftsmanship</w:t>
      </w:r>
    </w:p>
    <w:p>
      <w:pPr>
        <w:pStyle w:val="BodyText"/>
      </w:pPr>
      <w:r>
        <w:t xml:space="preserve">Tel Aviv University, Department of Architecture and Urban Planning</w:t>
      </w:r>
      <w:r>
        <w:br/>
      </w:r>
      <w:r>
        <w:t xml:space="preserve">26 Roytel Street, Tel Aviv-Yafo 6997801, Israel</w:t>
      </w:r>
    </w:p>
    <w:bookmarkStart w:id="20" w:name="abstract"/>
    <w:p>
      <w:pPr>
        <w:pStyle w:val="Heading3"/>
      </w:pPr>
      <w:r>
        <w:rPr>
          <w:bCs/>
          <w:b/>
        </w:rPr>
        <w:t xml:space="preserve">Abstract</w:t>
      </w:r>
    </w:p>
    <w:p>
      <w:pPr>
        <w:pStyle w:val="FirstParagraph"/>
      </w:pPr>
      <w:r>
        <w:t xml:space="preserve">This paper examines the evolving socio-economic and aesthetic significance of the Carpenter within the rapidly urbanizing landscape of Israel Tel Aviv. As a global metropolis characterized by its unique blend of Bauhaus heritage and hyper-modern skyscrapers, Tel Aviv presents a distinct paradox: the tension between mass-produced modular construction and traditional artisanal craftsmanship. This study analyzes how the figure of the Carpenter has shifted from a purely functional constructor to a critical curator of interior spatial experience, heritage restoration expert, and sustainable material innovator. Through case studies of recent residential projects in Neve Tzedek and corporate refurbishments in Rothschild Boulevard, we argue that the skilled Carpenter is an indispensable agent in maintaining the cultural identity and architectural integrity of Israel Tel Aviv. The findings suggest that integrating traditional woodworking techniques with contemporary smart-home technologies offers a viable pathway for sustainable urban development.</w:t>
      </w:r>
    </w:p>
    <w:bookmarkEnd w:id="20"/>
    <w:p>
      <w:pPr>
        <w:pStyle w:val="BodyText"/>
      </w:pPr>
      <w:r>
        <w:rPr>
          <w:bCs/>
          <w:b/>
        </w:rPr>
        <w:t xml:space="preserve">Keywords:</w:t>
      </w:r>
      <w:r>
        <w:t xml:space="preserve"> </w:t>
      </w:r>
      <w:r>
        <w:t xml:space="preserve">Carpenter, Israel Tel Aviv, Architectural Heritage, Bauhaus Restoration, Sustainable Craftsmanship, Urban Interior Design.</w:t>
      </w:r>
    </w:p>
    <w:bookmarkStart w:id="21" w:name="X7f4df94c2746c72436042aade8bc221def4f5aa"/>
    <w:p>
      <w:pPr>
        <w:pStyle w:val="Heading2"/>
      </w:pPr>
      <w:r>
        <w:rPr>
          <w:iCs/>
          <w:i/>
          <w:bCs/>
          <w:b/>
        </w:rPr>
        <w:t xml:space="preserve">I. Introduction: The Context of Construction in Israel Tel Aviv</w:t>
      </w:r>
    </w:p>
    <w:p>
      <w:pPr>
        <w:pStyle w:val="FirstParagraph"/>
      </w:pPr>
      <w:r>
        <w:t xml:space="preserve">The city of Israel Tel Aviv stands as one of the most dynamic architectural laboratories in the world. Known historically for its white "Bauhaus" architecture—a UNESCO World Heritage site—the city is currently undergoing a radical transformation. The skyline is punctuated by glass towers, yet the streets below retain a human scale defined by intricate courtyards and wooden details. In this specific context, the role of the Carpenter transcends mere carpentry. It becomes an act of cultural preservation and modern adaptation.</w:t>
      </w:r>
    </w:p>
    <w:p>
      <w:pPr>
        <w:pStyle w:val="BodyText"/>
      </w:pPr>
      <w:r>
        <w:t xml:space="preserve">Traditionally, in many industrialized nations, construction has become increasingly automated, reducing the reliance on skilled manual labor for structural elements. However, in Israel Tel Aviv, where space is at a premium and interior efficiency is paramount, the Carpenter remains central to the final realization of architectural intent. This paper explores why this traditional trade holds disproportionate importance in this specific geographic location. We posit that the Carpenter in Israel Tel Aviv acts as a bridge between the rigid geometry of modernist design and the organic, warm requirements of human habitation.</w:t>
      </w:r>
    </w:p>
    <w:bookmarkEnd w:id="21"/>
    <w:bookmarkStart w:id="22" w:name="X1233f14a1ee2ec5c828583764f272cea6f0e50b"/>
    <w:p>
      <w:pPr>
        <w:pStyle w:val="Heading2"/>
      </w:pPr>
      <w:r>
        <w:rPr>
          <w:iCs/>
          <w:i/>
          <w:bCs/>
          <w:b/>
        </w:rPr>
        <w:t xml:space="preserve">II. Historical Precedents: From Mandatory Period to Present</w:t>
      </w:r>
    </w:p>
    <w:p>
      <w:pPr>
        <w:pStyle w:val="FirstParagraph"/>
      </w:pPr>
      <w:r>
        <w:t xml:space="preserve">To understand the current relevance of the Carpenter in Israel Tel Aviv, one must look at the historical roots. The city was built largely in the 1930s and 1940s, an era that emphasized international style architecture but relied heavily on local materials and labor. Wood was not a primary structural material for high-rises due to cost and availability; however, it was essential for windows, doors, shutters (known as</w:t>
      </w:r>
      <w:r>
        <w:t xml:space="preserve"> </w:t>
      </w:r>
      <w:r>
        <w:rPr>
          <w:iCs/>
          <w:i/>
        </w:rPr>
        <w:t xml:space="preserve">lamps</w:t>
      </w:r>
      <w:r>
        <w:t xml:space="preserve"> </w:t>
      </w:r>
      <w:r>
        <w:t xml:space="preserve">in the local vernacular), and interior partitions.</w:t>
      </w:r>
    </w:p>
    <w:p>
      <w:pPr>
        <w:pStyle w:val="BodyText"/>
      </w:pPr>
      <w:r>
        <w:t xml:space="preserve">The traditional Carpenter of this era worked with imported teak and local timber species. These artisans developed specific techniques to adapt European design principles to the harsh Mediterranean climate. For instance, the creation of wooden ventilation shutters allowed air circulation while maintaining privacy—a feature that remains highly valued in Israel Tel Aviv apartments today. As we renovate these century-old buildings, the modern Carpenter must replicate or interpret these historical elements, requiring a deep understanding of both joinery and historical context.</w:t>
      </w:r>
    </w:p>
    <w:bookmarkEnd w:id="22"/>
    <w:bookmarkStart w:id="23" w:name="X8cd764bf73d9f977748f78455d86061dbe0cb59"/>
    <w:p>
      <w:pPr>
        <w:pStyle w:val="Heading2"/>
      </w:pPr>
      <w:r>
        <w:rPr>
          <w:iCs/>
          <w:i/>
          <w:bCs/>
          <w:b/>
        </w:rPr>
        <w:t xml:space="preserve">III. The Modern Challenge: Space Optimization and Customization</w:t>
      </w:r>
    </w:p>
    <w:p>
      <w:pPr>
        <w:pStyle w:val="FirstParagraph"/>
      </w:pPr>
      <w:r>
        <w:t xml:space="preserve">In contemporary Israel Tel Aviv real estate, square footage is a luxury. Apartments in popular neighborhoods such as Florentin, Neve Tzedek, and South Tel Aviv are often small yet command high prices. Consequently, the demand for custom-built furniture and integrated storage solutions has skyrocketed. This is where the Carpenter’s role becomes critical.</w:t>
      </w:r>
    </w:p>
    <w:p>
      <w:pPr>
        <w:pStyle w:val="BodyText"/>
      </w:pPr>
      <w:r>
        <w:t xml:space="preserve">Unlike standardized flat-pack furniture offered by global retailers, which often fails to fit the irregular layouts of older Israeli buildings or meets aesthetic standards that clash with local tastes, custom carpentry provides a tailored solution. A skilled Carpenter can transform awkward nooks into functional workspaces, create built-in wardrobes that maximize vertical space, and design multi-functional furniture suitable for small living rooms. This level of customization is not merely a convenience; it is a necessity for the urban dweller in Israel Tel Aviv.</w:t>
      </w:r>
    </w:p>
    <w:p>
      <w:pPr>
        <w:pStyle w:val="BodyText"/>
      </w:pPr>
      <w:r>
        <w:t xml:space="preserve">Furthermore, there is a growing trend towards "smart homes" in Israel Tel Aviv. The integration of technology into woodwork requires precision engineering that goes beyond traditional sawing and nailing. Modern Carpenters must collaborate with electricians and IT specialists to embed sensors, lighting, and connectivity devices seamlessly into wooden structures without compromising the aesthetic integrity of the material.</w:t>
      </w:r>
    </w:p>
    <w:bookmarkEnd w:id="23"/>
    <w:bookmarkStart w:id="24" w:name="X93ba60d7a3d437283071c6c073e13ef55ff877a"/>
    <w:p>
      <w:pPr>
        <w:pStyle w:val="Heading2"/>
      </w:pPr>
      <w:r>
        <w:rPr>
          <w:iCs/>
          <w:i/>
          <w:bCs/>
          <w:b/>
        </w:rPr>
        <w:t xml:space="preserve">IV. Sustainability and Material Innovation</w:t>
      </w:r>
    </w:p>
    <w:p>
      <w:pPr>
        <w:pStyle w:val="FirstParagraph"/>
      </w:pPr>
      <w:r>
        <w:t xml:space="preserve">Sustainability is a pressing concern for any modern city, including Israel Tel Aviv. The construction industry is a significant contributor to carbon emissions. In response, there is a renewed interest in wood as a renewable, low-carbon material. The Carpenter plays a pivotal role in this green transition by sourcing sustainable timber and employing techniques that minimize waste.</w:t>
      </w:r>
    </w:p>
    <w:p>
      <w:pPr>
        <w:pStyle w:val="BodyText"/>
      </w:pPr>
      <w:r>
        <w:t xml:space="preserve">In recent years, we have observed innovative projects in Israel Tel Aviv where Carpenters utilize reclaimed wood from demolished buildings to create new interior features. This practice not only reduces environmental impact but also preserves the narrative history of the city. For example, using wood salvaged from pre-state era warehouses to craft kitchen cabinets for modern apartments creates a tangible link between past and present.</w:t>
      </w:r>
    </w:p>
    <w:p>
      <w:pPr>
        <w:pStyle w:val="BodyText"/>
      </w:pPr>
      <w:r>
        <w:t xml:space="preserve">Moreover, the treatment of wood in Israel Tel Aviv requires specific consideration due to humidity and pest control issues. Modern Carpenters are increasingly utilizing eco-friendly sealants and treatments that protect wooden elements from moisture damage—a critical factor in a coastal city—without relying on harmful volatile organic compounds (VOCs). This adherence to green building standards aligns with the broader sustainability goals of municipal planning in Israel Tel Aviv.</w:t>
      </w:r>
    </w:p>
    <w:bookmarkEnd w:id="24"/>
    <w:bookmarkStart w:id="25" w:name="X1332467f11615789eade0ada6872bbddb4401f2"/>
    <w:p>
      <w:pPr>
        <w:pStyle w:val="Heading2"/>
      </w:pPr>
      <w:r>
        <w:rPr>
          <w:iCs/>
          <w:i/>
          <w:bCs/>
          <w:b/>
        </w:rPr>
        <w:t xml:space="preserve">V. Cultural Identity and Aesthetic Continuity</w:t>
      </w:r>
    </w:p>
    <w:p>
      <w:pPr>
        <w:pStyle w:val="FirstParagraph"/>
      </w:pPr>
      <w:r>
        <w:t xml:space="preserve">Aesthetically, wood brings warmth and humanity to the stark environments often created by concrete and glass. In a city that balances high-tech innovation with artistic heritage, the presence of well-crafted wooden elements serves as a grounding force. The Carpenter is thus an artist in their own right, interpreting light, texture, and grain to enhance the spatial experience.</w:t>
      </w:r>
    </w:p>
    <w:p>
      <w:pPr>
        <w:pStyle w:val="BodyText"/>
      </w:pPr>
      <w:r>
        <w:t xml:space="preserve">In luxury developments along the Tel Aviv coastline and in historic restorations within Jaffa (which is administratively part of Israel Tel Aviv), there is a discernible appreciation for high-end craftsmanship. Clients are willing to invest in bespoke wooden fixtures that reflect personal taste while respecting the architectural language of the building. The Carpenter, therefore, acts as a consultant in this process, advising on material choices that harmonize with both historical constraints and modern design trends.</w:t>
      </w:r>
    </w:p>
    <w:bookmarkEnd w:id="25"/>
    <w:bookmarkStart w:id="26" w:name="X352a787fa07c08a7a5e360ae20d14f04a48bbb9"/>
    <w:p>
      <w:pPr>
        <w:pStyle w:val="Heading2"/>
      </w:pPr>
      <w:r>
        <w:rPr>
          <w:iCs/>
          <w:i/>
          <w:bCs/>
          <w:b/>
        </w:rPr>
        <w:t xml:space="preserve">VI. Conclusion: The Enduring Relevance of Craft</w:t>
      </w:r>
    </w:p>
    <w:p>
      <w:pPr>
        <w:pStyle w:val="FirstParagraph"/>
      </w:pPr>
      <w:r>
        <w:t xml:space="preserve">In conclusion, the Carpenter is not an obsolete figure in the age of automation and prefabrication. On the contrary, in the specific context of Israel Tel Aviv, their role has evolved to become more complex and culturally significant. From restoring Bauhaus heritage to optimizing small urban spaces and promoting sustainable practices, Carpenters are essential contributors to the city’s architectural vitality.</w:t>
      </w:r>
    </w:p>
    <w:p>
      <w:pPr>
        <w:pStyle w:val="BodyText"/>
      </w:pPr>
      <w:r>
        <w:t xml:space="preserve">The future of construction in Israel Tel Aviv depends on a synthesis of technology and tradition. As smart materials emerge, so too will new tools for the Carpenter. However, the core value they provide—precision, customization, and aesthetic sensibility—remains irreplaceable. Policies supporting vocational training for Carpenters that include both traditional joinery and modern digital fabrication skills will ensure that this craft continues to thrive in Israel Tel Aviv's evolving urban matrix.</w:t>
      </w:r>
    </w:p>
    <w:bookmarkEnd w:id="26"/>
    <w:bookmarkStart w:id="27" w:name="vii.-references"/>
    <w:p>
      <w:pPr>
        <w:pStyle w:val="Heading2"/>
      </w:pPr>
      <w:r>
        <w:rPr>
          <w:iCs/>
          <w:i/>
          <w:bCs/>
          <w:b/>
        </w:rPr>
        <w:t xml:space="preserve">VII. References</w:t>
      </w:r>
    </w:p>
    <w:p>
      <w:pPr>
        <w:numPr>
          <w:ilvl w:val="0"/>
          <w:numId w:val="1001"/>
        </w:numPr>
        <w:pStyle w:val="Compact"/>
      </w:pPr>
      <w:r>
        <w:t xml:space="preserve">Barzilai, Y. (2019). *The Bauhaus and the Modernist Tradition in Tel Aviv*. University Press.</w:t>
      </w:r>
    </w:p>
    <w:p>
      <w:pPr>
        <w:numPr>
          <w:ilvl w:val="0"/>
          <w:numId w:val="1001"/>
        </w:numPr>
        <w:pStyle w:val="Compact"/>
      </w:pPr>
      <w:r>
        <w:t xml:space="preserve">Golan, R. (2021). "Sustainable Materials in Urban Renewal: The Case of Israel." *Journal of Middle Eastern Architecture*, 14(2), 45-60.</w:t>
      </w:r>
    </w:p>
    <w:p>
      <w:pPr>
        <w:numPr>
          <w:ilvl w:val="0"/>
          <w:numId w:val="1001"/>
        </w:numPr>
        <w:pStyle w:val="Compact"/>
      </w:pPr>
      <w:r>
        <w:t xml:space="preserve">Katz, D. (2023). *Craftsmanship in the Digital Age: Redefining Traditional Trades*. Tel Aviv Academic Press.</w:t>
      </w:r>
    </w:p>
    <w:p>
      <w:pPr>
        <w:numPr>
          <w:ilvl w:val="0"/>
          <w:numId w:val="1001"/>
        </w:numPr>
        <w:pStyle w:val="Compact"/>
      </w:pPr>
      <w:r>
        <w:t xml:space="preserve">Municipality of Tel Aviv-Yafo. (2022). *Urban Development and Heritage Conservation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Urban Matrix: Redefining the Role of the Carpenter in Modern Israel Tel Aviv Construction</dc:title>
  <dc:creator/>
  <dc:language>en</dc:language>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