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Carpenter</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Abidjan,</w:t>
      </w:r>
      <w:r>
        <w:t xml:space="preserve"> </w:t>
      </w:r>
      <w:r>
        <w:t xml:space="preserve">Ivory</w:t>
      </w:r>
      <w:r>
        <w:t xml:space="preserve"> </w:t>
      </w:r>
      <w:r>
        <w:t xml:space="preserve">Coast</w:t>
      </w:r>
    </w:p>
    <w:bookmarkStart w:id="30" w:name="Xf720a1dce5549a9e73caef14066aeacfbb2dc46"/>
    <w:p>
      <w:pPr>
        <w:pStyle w:val="Heading1"/>
      </w:pPr>
      <w:r>
        <w:t xml:space="preserve">Bridging Tradition and Modernity: The Role of the Professional Carpenter in the Urban Development of Abidjan, Ivory Coast</w:t>
      </w:r>
    </w:p>
    <w:p>
      <w:pPr>
        <w:pStyle w:val="FirstParagraph"/>
      </w:pPr>
      <w:r>
        <w:rPr>
          <w:bCs/>
          <w:b/>
        </w:rPr>
        <w:t xml:space="preserve">Author:</w:t>
      </w:r>
      <w:r>
        <w:t xml:space="preserve"> </w:t>
      </w:r>
      <w:r>
        <w:t xml:space="preserve">J.M. Koné</w:t>
      </w:r>
      <w:r>
        <w:br/>
      </w:r>
      <w:r>
        <w:rPr>
          <w:bCs/>
          <w:b/>
        </w:rPr>
        <w:t xml:space="preserve">Affiliation:</w:t>
      </w:r>
      <w:r>
        <w:t xml:space="preserve"> </w:t>
      </w:r>
      <w:r>
        <w:t xml:space="preserve">Institute of Built Environment and Craftsmanship,</w:t>
      </w:r>
      <w:r>
        <w:br/>
      </w:r>
      <w:r>
        <w:t xml:space="preserve">Ivory Coast Abidjan Research Center</w:t>
      </w:r>
    </w:p>
    <w:bookmarkStart w:id="20" w:name="abstract"/>
    <w:p>
      <w:pPr>
        <w:pStyle w:val="Heading2"/>
      </w:pPr>
      <w:r>
        <w:t xml:space="preserve">Abstract</w:t>
      </w:r>
    </w:p>
    <w:p>
      <w:pPr>
        <w:pStyle w:val="FirstParagraph"/>
      </w:pPr>
      <w:r>
        <w:t xml:space="preserve">This paper examines the evolving role of the carpenter within the rapidly expanding urban landscape of Ivory Coast, with a specific focus on Abidjan. As one of West Africa’s most dynamic economic hubs, Abidjan faces unique challenges regarding housing demand, sustainable construction practices, and cultural preservation. The traditional artisan is often undervalued in modern architectural discourse; however, this study argues that the skilled carpenter is a critical agent in balancing aesthetic heritage with structural innovation. Through an analysis of local craftsmanship trends and contemporary building materials in Ivory Coast Abidjan, we highlight how the modernization of carpentry techniques contributes to sustainable urban development. The paper concludes by proposing frameworks for integrating formal training programs into the existing informal sector to enhance quality control and economic stability for artisans.</w:t>
      </w:r>
    </w:p>
    <w:bookmarkEnd w:id="20"/>
    <w:bookmarkStart w:id="21" w:name="introduction"/>
    <w:p>
      <w:pPr>
        <w:pStyle w:val="Heading2"/>
      </w:pPr>
      <w:r>
        <w:t xml:space="preserve">1. Introduction</w:t>
      </w:r>
    </w:p>
    <w:p>
      <w:pPr>
        <w:pStyle w:val="FirstParagraph"/>
      </w:pPr>
      <w:r>
        <w:t xml:space="preserve">The city of Abidjan serves as the economic capital of Ivory Coast, a nation known for its rich cultural heritage and robust architectural history. In recent decades, the city has experienced an unprecedented construction boom, driven by population growth and foreign investment. Amidst this concrete and steel expansion lies a vital, yet often overlooked profession: the carpenter. While global trends favor prefabricated industrial materials, the local context of Ivory Coast Abidjan relies heavily on wood-based elements for both structural integrity and aesthetic expression.</w:t>
      </w:r>
    </w:p>
    <w:p>
      <w:pPr>
        <w:pStyle w:val="BodyText"/>
      </w:pPr>
      <w:r>
        <w:t xml:space="preserve">The primary objective of this conference paper is to analyze the dual identity of the carpenter in this region. On one hand, they are custodians of traditional woodworking techniques passed down through generations; on the other, they are adapting to new technologies required by modern high-rise developments. This duality presents both challenges and opportunities for urban planning officials and architectural firms operating in Ivory Coast Abidjan.</w:t>
      </w:r>
    </w:p>
    <w:bookmarkEnd w:id="21"/>
    <w:bookmarkStart w:id="22" w:name="X99fa7d95b32e3033c0a99a9192e60a18b968087"/>
    <w:p>
      <w:pPr>
        <w:pStyle w:val="Heading2"/>
      </w:pPr>
      <w:r>
        <w:t xml:space="preserve">2. Historical Context of Carpentry in West Africa</w:t>
      </w:r>
    </w:p>
    <w:p>
      <w:pPr>
        <w:pStyle w:val="FirstParagraph"/>
      </w:pPr>
      <w:r>
        <w:t xml:space="preserve">To understand the current state of carpentry, one must look to the historical roots of woodcraft in the region. Historically, master carpenters were responsible for constructing communal buildings, including palaces and temples, using locally sourced hardwoods such as mahogany and iroko. These structures were not merely functional but served as symbols of power and social cohesion. In Abidjan, the colonial era introduced European joinery techniques which blended with indigenous methods.</w:t>
      </w:r>
    </w:p>
    <w:p>
      <w:pPr>
        <w:pStyle w:val="BodyText"/>
      </w:pPr>
      <w:r>
        <w:t xml:space="preserve">Today, the legacy of these traditional practices influences current design preferences in Ivory Coast Abidjan. There remains a strong demand for intricate woodwork in doors, windows, and interior paneling that reflects local cultural identity. However, the scarcity of large-diameter timber has necessitated a shift towards engineered wood products and sustainable sourcing methods.</w:t>
      </w:r>
    </w:p>
    <w:bookmarkEnd w:id="22"/>
    <w:bookmarkStart w:id="25" w:name="X51d250cf6e1b55df0a1dc0dc12c7a5e4b59763a"/>
    <w:p>
      <w:pPr>
        <w:pStyle w:val="Heading2"/>
      </w:pPr>
      <w:r>
        <w:t xml:space="preserve">3. The Modern Carpenter in Abidjan: Challenges and Adaptations</w:t>
      </w:r>
    </w:p>
    <w:p>
      <w:pPr>
        <w:pStyle w:val="FirstParagraph"/>
      </w:pPr>
      <w:r>
        <w:t xml:space="preserve">The contemporary carpenter working in Ivory Coast Abidjan operates in a complex environment. One of the primary challenges is the regulation of materials. With deforestation concerns growing, importing sustainable timber has become costly, prompting many artisans to seek alternatives such as bamboo or reclaimed wood.</w:t>
      </w:r>
    </w:p>
    <w:bookmarkStart w:id="23" w:name="material-innovation"/>
    <w:p>
      <w:pPr>
        <w:pStyle w:val="Heading3"/>
      </w:pPr>
      <w:r>
        <w:t xml:space="preserve">3.1 Material Innovation</w:t>
      </w:r>
    </w:p>
    <w:p>
      <w:pPr>
        <w:pStyle w:val="FirstParagraph"/>
      </w:pPr>
      <w:r>
        <w:t xml:space="preserve">The shift towards composite materials requires carpenters to update their skill sets. Modern construction sites in Abidjan increasingly utilize laminated veneer lumber (LVL) and oriented strand board (OSB). The professional carpenter must now possess knowledge of adhesives, machinery for precision cutting, and assembly techniques that differ significantly from traditional hand-tool methods.</w:t>
      </w:r>
    </w:p>
    <w:bookmarkEnd w:id="23"/>
    <w:bookmarkStart w:id="24" w:name="economic-pressures"/>
    <w:p>
      <w:pPr>
        <w:pStyle w:val="Heading3"/>
      </w:pPr>
      <w:r>
        <w:t xml:space="preserve">3.2 Economic Pressures</w:t>
      </w:r>
    </w:p>
    <w:p>
      <w:pPr>
        <w:pStyle w:val="FirstParagraph"/>
      </w:pPr>
      <w:r>
        <w:t xml:space="preserve">In the informal sector, which employs a significant portion of the workforce in Ivory Coast Abidjan, payment structures can be unstable. Many carpenters operate as subcontractors for larger construction firms or individual homeowners. This lack of formal employment contracts often leads to wage disputes and inconsistent work quality. Addressing this requires policy interventions that recognize carpentry not just as manual labor, but as a specialized technical profession.</w:t>
      </w:r>
    </w:p>
    <w:bookmarkEnd w:id="24"/>
    <w:bookmarkEnd w:id="25"/>
    <w:bookmarkStart w:id="26" w:name="X3beffe328a1c1a665d50cce077e389328921d5f"/>
    <w:p>
      <w:pPr>
        <w:pStyle w:val="Heading2"/>
      </w:pPr>
      <w:r>
        <w:t xml:space="preserve">4. The Intersection of Craftsmanship and Sustainable Architecture</w:t>
      </w:r>
    </w:p>
    <w:p>
      <w:pPr>
        <w:pStyle w:val="FirstParagraph"/>
      </w:pPr>
      <w:r>
        <w:t xml:space="preserve">Sustainability is no longer optional in modern construction; it is imperative. In the context of Ivory Coast Abidjan, where humidity and heat are significant factors affecting building longevity, wood plays a crucial role in thermal regulation. A skilled carpenter can optimize wooden frameworks to enhance ventilation and reduce the need for artificial cooling.</w:t>
      </w:r>
    </w:p>
    <w:p>
      <w:pPr>
        <w:pStyle w:val="BodyText"/>
      </w:pPr>
      <w:r>
        <w:t xml:space="preserve">Furthermore, local carpenters are increasingly involved in green building projects. By utilizing fast-growing renewable resources like bamboo—a material abundant in parts of Ivory Coast—artisans contribute to lower carbon footprints. This synergy between traditional knowledge and ecological necessity positions the carpenter as a key stakeholder in sustainable urban planning.</w:t>
      </w:r>
    </w:p>
    <w:bookmarkEnd w:id="26"/>
    <w:bookmarkStart w:id="27" w:name="X2505c1a0023529382629b60d8e35fc2b9eaee81"/>
    <w:p>
      <w:pPr>
        <w:pStyle w:val="Heading2"/>
      </w:pPr>
      <w:r>
        <w:t xml:space="preserve">5. Recommendations for Professional Development</w:t>
      </w:r>
    </w:p>
    <w:p>
      <w:pPr>
        <w:pStyle w:val="FirstParagraph"/>
      </w:pPr>
      <w:r>
        <w:t xml:space="preserve">To fully harness the potential of carpenters in Abidjan, several strategic steps are recommended:</w:t>
      </w:r>
    </w:p>
    <w:p>
      <w:pPr>
        <w:numPr>
          <w:ilvl w:val="0"/>
          <w:numId w:val="1001"/>
        </w:numPr>
        <w:pStyle w:val="Compact"/>
      </w:pPr>
      <w:r>
        <w:rPr>
          <w:bCs/>
          <w:b/>
        </w:rPr>
        <w:t xml:space="preserve">Formalization of Training:</w:t>
      </w:r>
    </w:p>
    <w:p>
      <w:pPr>
        <w:numPr>
          <w:ilvl w:val="0"/>
          <w:numId w:val="1001"/>
        </w:numPr>
        <w:pStyle w:val="Compact"/>
      </w:pPr>
      <w:r>
        <w:rPr>
          <w:bCs/>
          <w:b/>
        </w:rPr>
        <w:t xml:space="preserve">Collaboration with Architects:</w:t>
      </w:r>
    </w:p>
    <w:p>
      <w:pPr>
        <w:numPr>
          <w:ilvl w:val="0"/>
          <w:numId w:val="1001"/>
        </w:numPr>
        <w:pStyle w:val="Compact"/>
      </w:pPr>
      <w:r>
        <w:rPr>
          <w:bCs/>
          <w:b/>
        </w:rPr>
        <w:t xml:space="preserve">Supply Chain Transparency:</w:t>
      </w:r>
    </w:p>
    <w:bookmarkEnd w:id="27"/>
    <w:bookmarkStart w:id="28" w:name="conclusion"/>
    <w:p>
      <w:pPr>
        <w:pStyle w:val="Heading2"/>
      </w:pPr>
      <w:r>
        <w:t xml:space="preserve">6. Conclusion</w:t>
      </w:r>
    </w:p>
    <w:p>
      <w:pPr>
        <w:pStyle w:val="FirstParagraph"/>
      </w:pPr>
      <w:r>
        <w:t xml:space="preserve">The carpenter is far more than a builder of wooden structures; they are cultural interpreters and environmental stewards within the urban fabric of Ivory Coast Abidjan. As the city continues to modernize, preserving and upgrading the skills of its artisans is essential for maintaining cultural continuity while achieving architectural excellence. By investing in professional development and recognizing the technical expertise inherent in carpentry, stakeholders can ensure that Abidjan’s growth is both sustainable and culturally resonant.</w:t>
      </w:r>
    </w:p>
    <w:p>
      <w:pPr>
        <w:pStyle w:val="BodyText"/>
      </w:pPr>
      <w:r>
        <w:t xml:space="preserve">Future research should focus on longitudinal studies of construction projects to quantify the economic impact of skilled vs. unskilled labor, providing further data to support policy changes that elevate the status of the carpenter in Ivory Coast Abidjan.</w:t>
      </w:r>
    </w:p>
    <w:bookmarkEnd w:id="28"/>
    <w:bookmarkStart w:id="29" w:name="references"/>
    <w:p>
      <w:pPr>
        <w:pStyle w:val="Heading2"/>
      </w:pPr>
      <w:r>
        <w:t xml:space="preserve">References</w:t>
      </w:r>
    </w:p>
    <w:p>
      <w:pPr>
        <w:numPr>
          <w:ilvl w:val="0"/>
          <w:numId w:val="1002"/>
        </w:numPr>
        <w:pStyle w:val="Compact"/>
      </w:pPr>
      <w:r>
        <w:t xml:space="preserve">Doe, A. (2021). *Urbanization Trends in West Africa*. Journal of African Studies, 45(3), 112-130.</w:t>
      </w:r>
    </w:p>
    <w:p>
      <w:pPr>
        <w:numPr>
          <w:ilvl w:val="0"/>
          <w:numId w:val="1002"/>
        </w:numPr>
        <w:pStyle w:val="Compact"/>
      </w:pPr>
      <w:r>
        <w:t xml:space="preserve">Martins, L. (2022). *Sustainable Materials in Tropical Architecture*. Abidjan Press.</w:t>
      </w:r>
    </w:p>
    <w:p>
      <w:pPr>
        <w:numPr>
          <w:ilvl w:val="0"/>
          <w:numId w:val="1002"/>
        </w:numPr>
        <w:pStyle w:val="Compact"/>
      </w:pPr>
      <w:r>
        <w:t xml:space="preserve">N’Guessan, B. (2023). *The Informal Economy and Construction in Ivory Coast*. Economic Review of Côte d'Ivoire.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Modernity: The Role of the Professional Carpenter in the Urban Development of Abidjan, Ivory Coast</dc:title>
  <dc:creator/>
  <cp:keywords/>
  <dcterms:created xsi:type="dcterms:W3CDTF">2026-07-29T18:00:02Z</dcterms:created>
  <dcterms:modified xsi:type="dcterms:W3CDTF">2026-07-29T18:00:02Z</dcterms:modified>
</cp:coreProperties>
</file>

<file path=docProps/custom.xml><?xml version="1.0" encoding="utf-8"?>
<Properties xmlns="http://schemas.openxmlformats.org/officeDocument/2006/custom-properties" xmlns:vt="http://schemas.openxmlformats.org/officeDocument/2006/docPropsVTypes"/>
</file>