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Skilled</w:t>
      </w:r>
      <w:r>
        <w:t xml:space="preserve"> </w:t>
      </w:r>
      <w:r>
        <w:t xml:space="preserve">Carpenter</w:t>
      </w:r>
      <w:r>
        <w:t xml:space="preserve"> </w:t>
      </w:r>
      <w:r>
        <w:t xml:space="preserve">Practices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Conference</w:t>
      </w:r>
      <w:r>
        <w:t xml:space="preserve"> </w:t>
      </w:r>
      <w:r>
        <w:t xml:space="preserve">Paper</w:t>
      </w:r>
    </w:p>
    <w:bookmarkStart w:id="27" w:name="X7d69146964576ed353d4b7d9b7aa84e9b12e23f"/>
    <w:p>
      <w:pPr>
        <w:pStyle w:val="Heading1"/>
      </w:pPr>
      <w:r>
        <w:t xml:space="preserve">The Evolution and Economic Impact of Skilled Carpenter Practices in Kenya Nairobi</w:t>
      </w:r>
    </w:p>
    <w:bookmarkStart w:id="26" w:name="Xccd157344c68586e5b31517fee01834bba745aa"/>
    <w:p>
      <w:pPr>
        <w:pStyle w:val="Heading2"/>
      </w:pPr>
      <w:r>
        <w:t xml:space="preserve">A Critical Analysis of Urbanization, Craftsmanship, and Industrial Development</w:t>
      </w:r>
    </w:p>
    <w:p>
      <w:pPr>
        <w:pStyle w:val="FirstParagraph"/>
      </w:pPr>
      <w:r>
        <w:t xml:space="preserve">Presented at the International Conference on Sustainable Construction &amp; Urban Development</w:t>
      </w:r>
      <w:r>
        <w:br/>
      </w:r>
      <w:r>
        <w:rPr>
          <w:bCs/>
          <w:b/>
        </w:rPr>
        <w:t xml:space="preserve">Date:</w:t>
      </w:r>
      <w:r>
        <w:t xml:space="preserve"> </w:t>
      </w:r>
      <w:r>
        <w:t xml:space="preserve">October 2023</w:t>
      </w:r>
      <w:r>
        <w:br/>
      </w:r>
      <w:r>
        <w:rPr>
          <w:bCs/>
          <w:b/>
        </w:rPr>
        <w:t xml:space="preserve">Location Focus:</w:t>
      </w:r>
      <w:r>
        <w:t xml:space="preserve"> </w:t>
      </w:r>
      <w:r>
        <w:t xml:space="preserve">Kenya Nairobi Metropolitan Region</w:t>
      </w:r>
    </w:p>
    <w:p>
      <w:r>
        <w:pict>
          <v:rect style="width:0;height:1.5pt" o:hralign="center" o:hrstd="t" o:hr="t"/>
        </w:pict>
      </w:r>
    </w:p>
    <w:bookmarkStart w:id="20" w:name="i.-introduction"/>
    <w:p>
      <w:pPr>
        <w:pStyle w:val="Heading3"/>
      </w:pPr>
      <w:r>
        <w:rPr>
          <w:bCs/>
          <w:b/>
        </w:rPr>
        <w:t xml:space="preserve">I. Introduction</w:t>
      </w:r>
    </w:p>
    <w:p>
      <w:pPr>
        <w:pStyle w:val="FirstParagraph"/>
      </w:pPr>
      <w:r>
        <w:t xml:space="preserve">The city of Kenya Nairobi stands as a beacon of economic activity and rapid urbanization in East Africa. As the capital and largest city, it serves as the commercial hub for the region, attracting millions of residents and expatriates alike. Amidst this concrete jungle rises a critical yet often overlooked pillar of infrastructure: traditional craftsmanship. Specifically, this paper examines the role, evolution, and economic significance of Carpenter practices within Kenya Nairobi. The artisan known locally simply as a Carpenter is not merely a worker but a central figure in the construction sector, responsible for everything from structural framing to intricate furniture design that defines both residential comfort and commercial aesthetics in the capital.</w:t>
      </w:r>
      <w:r>
        <w:t xml:space="preserve"> </w:t>
      </w:r>
      <w:r>
        <w:t xml:space="preserve">This document explores how the traditional trade of carpentry has adapted to modern demands in Kenya Nairobi, addressing challenges such as material sourcing, urban planning regulations, and the integration of modern technology with ancient woodworking skills. Understanding this dynamic is essential for policymakers, urban planners, and construction professionals aiming to sustainably develop one of Africa’s fastest-growing metropolises.</w:t>
      </w:r>
    </w:p>
    <w:bookmarkEnd w:id="20"/>
    <w:bookmarkStart w:id="21" w:name="Xe8ba95af73ffbbdca687c703c170b4e7639e29d"/>
    <w:p>
      <w:pPr>
        <w:pStyle w:val="Heading3"/>
      </w:pPr>
      <w:r>
        <w:rPr>
          <w:bCs/>
          <w:b/>
        </w:rPr>
        <w:t xml:space="preserve">II. The Historical Context of Carpentry in Kenya Nairobi</w:t>
      </w:r>
    </w:p>
    <w:p>
      <w:pPr>
        <w:pStyle w:val="FirstParagraph"/>
      </w:pPr>
      <w:r>
        <w:t xml:space="preserve">To understand the current landscape of carpentry in Kenya Nairobi, one must look back at its historical roots. For decades, carpenters have been integral to the development of housing and commercial spaces in the region. Traditionally, carpenters relied on local hardwoods such as mahogany and olive wood, prized for their durability and aesthetic appeal. In early Nairobi settlements, the Carpenter was often a community figure who built homes based on communal needs and available resources.</w:t>
      </w:r>
      <w:r>
        <w:t xml:space="preserve"> </w:t>
      </w:r>
      <w:r>
        <w:t xml:space="preserve">However, post-independence urbanization in Kenya Nairobi led to a surge in demand for housing. This period marked a transition from purely traditional methods to more hybrid approaches, where imported materials began to supplement local timber. Despite these changes, the core competency of the Carpenter remained rooted in precision and customization—traits that machine-produced furniture often lacks. The identity of the Carpenter in Kenya Nairobi is thus deeply tied to a legacy of adaptability and resilience amidst changing architectural trends.</w:t>
      </w:r>
    </w:p>
    <w:bookmarkEnd w:id="21"/>
    <w:bookmarkStart w:id="22" w:name="X12bf241e7b2e6f6e5949b56fda5d818282185bb"/>
    <w:p>
      <w:pPr>
        <w:pStyle w:val="Heading3"/>
      </w:pPr>
      <w:r>
        <w:rPr>
          <w:bCs/>
          <w:b/>
        </w:rPr>
        <w:t xml:space="preserve">III. Modern Challenges Facing Carpenters in Kenya Nairobi</w:t>
      </w:r>
    </w:p>
    <w:p>
      <w:pPr>
        <w:pStyle w:val="FirstParagraph"/>
      </w:pPr>
      <w:r>
        <w:t xml:space="preserve">Despite the enduring demand for carpentry services, practitioners in Kenya Nairobi face significant hurdles that threaten the sustainability of their trade.</w:t>
      </w:r>
      <w:r>
        <w:t xml:space="preserve"> </w:t>
      </w:r>
      <w:r>
        <w:rPr>
          <w:bCs/>
          <w:b/>
        </w:rPr>
        <w:t xml:space="preserve">A. Supply Chain and Material Availability</w:t>
      </w:r>
      <w:r>
        <w:br/>
      </w:r>
      <w:r>
        <w:t xml:space="preserve">One of the primary challenges is the scarcity and cost of high-quality timber due to environmental conservation laws. In Kenya Nairobi, deforestation concerns have led to strict regulations on logging, making sustainable sourcing a complex issue for Carpenters. Many artisans are forced to rely on engineered wood products like particle board or MDF (Medium Density Fiberboard). While these materials are more accessible and often cheaper, they require different tools and techniques than traditional solid wood. The inability of some older generation Carpenters in Kenya Nairobi to adapt quickly to these new materials results in a skills gap that affects the quality of final products.</w:t>
      </w:r>
      <w:r>
        <w:t xml:space="preserve"> </w:t>
      </w:r>
      <w:r>
        <w:rPr>
          <w:bCs/>
          <w:b/>
        </w:rPr>
        <w:t xml:space="preserve">B. Urbanization and Spatial Constraints</w:t>
      </w:r>
      <w:r>
        <w:br/>
      </w:r>
      <w:r>
        <w:t xml:space="preserve">Kenya Nairobi is experiencing unprecedented urban density. As land becomes scarcer, there is a shift towards vertical construction and compact living spaces. This trend requires Carpenters to be more innovative with space-saving designs, such as modular furniture and integrated storage solutions. The traditional carpentry workshop model, which requires large floor space for storing lumber and working on long beams, is becoming less viable in central Nairobi where rent is exorbitant. Consequently, many Carpenters are relocating to peri-urban areas like Kiambu or Kajiado counties, increasing logistical costs and delivery times for projects within the city.</w:t>
      </w:r>
      <w:r>
        <w:t xml:space="preserve"> </w:t>
      </w:r>
      <w:r>
        <w:rPr>
          <w:bCs/>
          <w:b/>
        </w:rPr>
        <w:t xml:space="preserve">C. Informal Sector Dynamics</w:t>
      </w:r>
      <w:r>
        <w:br/>
      </w:r>
      <w:r>
        <w:t xml:space="preserve">A significant portion of carpentry work in Kenya Nairobi operates within the informal economy. While this allows for flexibility and low barriers to entry, it also means many Carpenters lack formal training certifications or access to credit for upgrading their tools. This informality often leads to variable quality standards and limited consumer protection, which can hinder the professional growth of skilled artisans who strive for excellence in Kenya Nairobi’s competitive market.</w:t>
      </w:r>
    </w:p>
    <w:bookmarkEnd w:id="22"/>
    <w:bookmarkStart w:id="23" w:name="X92c809f1b6aab59a0f1d562bdf07cf3bf9a93e6"/>
    <w:p>
      <w:pPr>
        <w:pStyle w:val="Heading3"/>
      </w:pPr>
      <w:r>
        <w:rPr>
          <w:bCs/>
          <w:b/>
        </w:rPr>
        <w:t xml:space="preserve">IV. The Economic Contribution of Carpenter Practices</w:t>
      </w:r>
    </w:p>
    <w:p>
      <w:pPr>
        <w:pStyle w:val="FirstParagraph"/>
      </w:pPr>
      <w:r>
        <w:t xml:space="preserve">The economic impact of Carpenters in Kenya Nairobi extends far beyond individual earnings. They are vital contributors to the construction GDP, driving employment and stimulating related industries such as hardware sales, transportation, and interior design services.</w:t>
      </w:r>
      <w:r>
        <w:t xml:space="preserve"> </w:t>
      </w:r>
      <w:r>
        <w:t xml:space="preserve">Furthermore, the export potential of Kenyan carpentry cannot be understated. High-end furniture crafted by skilled Carpenters in Kenya Nairobi has gained international recognition for its unique blend of modern design and African cultural motifs. By preserving traditional techniques while embracing contemporary styles, these artisans contribute to tourism and cultural diplomacy. The "Made in Kenya Nairobi" brand, often synonymous with handcrafted quality, adds value to the local economy through both domestic sales and export markets in Europe and Asia.</w:t>
      </w:r>
    </w:p>
    <w:bookmarkEnd w:id="23"/>
    <w:bookmarkStart w:id="24" w:name="X651189c16639f3f09e2f2654995a98085323902"/>
    <w:p>
      <w:pPr>
        <w:pStyle w:val="Heading3"/>
      </w:pPr>
      <w:r>
        <w:rPr>
          <w:bCs/>
          <w:b/>
        </w:rPr>
        <w:t xml:space="preserve">V. Recommendations for Sustainable Growth</w:t>
      </w:r>
    </w:p>
    <w:p>
      <w:pPr>
        <w:pStyle w:val="FirstParagraph"/>
      </w:pPr>
      <w:r>
        <w:t xml:space="preserve">To ensure the continued vitality of Carpenter practices in Kenya Nairobi, several strategic interventions are recommended:</w:t>
      </w:r>
      <w:r>
        <w:t xml:space="preserve"> </w:t>
      </w:r>
      <w:r>
        <w:t xml:space="preserve">1.</w:t>
      </w:r>
      <w:r>
        <w:t xml:space="preserve"> </w:t>
      </w:r>
      <w:r>
        <w:rPr>
          <w:bCs/>
          <w:b/>
        </w:rPr>
        <w:t xml:space="preserve">Training and Certification Programs:</w:t>
      </w:r>
      <w:r>
        <w:t xml:space="preserve"> </w:t>
      </w:r>
      <w:r>
        <w:t xml:space="preserve">Government bodies and private institutions should collaborate to offer vocational training focused on modern carpentry techniques, including the use of engineered woods and CNC machinery. This will bridge the skills gap for older artisans while empowering a new generation in Kenya Nairobi.</w:t>
      </w:r>
      <w:r>
        <w:t xml:space="preserve"> </w:t>
      </w:r>
      <w:r>
        <w:t xml:space="preserve">2.</w:t>
      </w:r>
      <w:r>
        <w:t xml:space="preserve"> </w:t>
      </w:r>
      <w:r>
        <w:rPr>
          <w:bCs/>
          <w:b/>
        </w:rPr>
        <w:t xml:space="preserve">Sustainable Material Initiatives:</w:t>
      </w:r>
      <w:r>
        <w:t xml:space="preserve"> </w:t>
      </w:r>
      <w:r>
        <w:t xml:space="preserve">Promoting reforestation projects that provide sustainable timber sources specifically for artisanal use can help Carpenters maintain their traditional craft without harming the environment. Incentives for using recycled materials should also be explored to reduce pressure on natural forests.</w:t>
      </w:r>
      <w:r>
        <w:t xml:space="preserve"> </w:t>
      </w:r>
      <w:r>
        <w:t xml:space="preserve">3.</w:t>
      </w:r>
      <w:r>
        <w:t xml:space="preserve"> </w:t>
      </w:r>
      <w:r>
        <w:rPr>
          <w:bCs/>
          <w:b/>
        </w:rPr>
        <w:t xml:space="preserve">Formalization and Support:</w:t>
      </w:r>
      <w:r>
        <w:t xml:space="preserve"> </w:t>
      </w:r>
      <w:r>
        <w:t xml:space="preserve">Creating platforms to formalize informal carpentry businesses can provide access to micro-finance, better working conditions, and legal protections. This would enhance the professional status of the Carpenter in Kenya Nairobi and improve service delivery for clients.</w:t>
      </w:r>
    </w:p>
    <w:bookmarkEnd w:id="24"/>
    <w:bookmarkStart w:id="25" w:name="vi.-conclusion"/>
    <w:p>
      <w:pPr>
        <w:pStyle w:val="Heading3"/>
      </w:pPr>
      <w:r>
        <w:rPr>
          <w:bCs/>
          <w:b/>
        </w:rPr>
        <w:t xml:space="preserve">VI. Conclusion</w:t>
      </w:r>
    </w:p>
    <w:p>
      <w:pPr>
        <w:pStyle w:val="FirstParagraph"/>
      </w:pPr>
      <w:r>
        <w:t xml:space="preserve">In conclusion, the Carpenter remains an indispensable asset to the development of Kenya Nairobi. From constructing the structural backbone of buildings to crafting bespoke interiors, their work shapes the physical and cultural landscape of the city. While challenges related to material sourcing, urban density, and informal trade practices persist, opportunities for innovation and sustainability abound. By investing in skills development and promoting sustainable practices, stakeholders can ensure that Carpenter traditions thrive in Kenya Nairobi for generations to come. The future of construction in this vibrant capital depends not only on steel and concrete but also on the chisel and saw of the dedicated Carpenter.</w:t>
      </w:r>
    </w:p>
    <w:p>
      <w:r>
        <w:pict>
          <v:rect style="width:0;height:1.5pt" o:hralign="center" o:hrstd="t" o:hr="t"/>
        </w:pict>
      </w:r>
    </w:p>
    <w:p>
      <w:pPr>
        <w:pStyle w:val="FirstParagraph"/>
      </w:pPr>
      <w:r>
        <w:rPr>
          <w:iCs/>
          <w:i/>
        </w:rPr>
        <w:t xml:space="preserve">This paper was prepared for academic review regarding urban development trends in East Africa.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Skilled Carpenter Practices in Kenya Nairobi: A Conference Paper</dc:title>
  <dc:creator/>
  <cp:keywords/>
  <dcterms:created xsi:type="dcterms:W3CDTF">2026-07-29T16:57:12Z</dcterms:created>
  <dcterms:modified xsi:type="dcterms:W3CDTF">2026-07-29T16:57:12Z</dcterms:modified>
</cp:coreProperties>
</file>

<file path=docProps/custom.xml><?xml version="1.0" encoding="utf-8"?>
<Properties xmlns="http://schemas.openxmlformats.org/officeDocument/2006/custom-properties" xmlns:vt="http://schemas.openxmlformats.org/officeDocument/2006/docPropsVTypes"/>
</file>