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Carpentry:</w:t>
      </w:r>
      <w:r>
        <w:t xml:space="preserve"> </w:t>
      </w:r>
      <w:r>
        <w:t xml:space="preserve">Traditional</w:t>
      </w:r>
      <w:r>
        <w:t xml:space="preserve"> </w:t>
      </w:r>
      <w:r>
        <w:t xml:space="preserve">Craftsmanship</w:t>
      </w:r>
      <w:r>
        <w:t xml:space="preserve"> </w:t>
      </w:r>
      <w:r>
        <w:t xml:space="preserve">in</w:t>
      </w:r>
      <w:r>
        <w:t xml:space="preserve"> </w:t>
      </w:r>
      <w:r>
        <w:t xml:space="preserve">the</w:t>
      </w:r>
      <w:r>
        <w:t xml:space="preserve"> </w:t>
      </w:r>
      <w:r>
        <w:t xml:space="preserve">Modern</w:t>
      </w:r>
      <w:r>
        <w:t xml:space="preserve"> </w:t>
      </w:r>
      <w:r>
        <w:t xml:space="preserve">Landscape</w:t>
      </w:r>
      <w:r>
        <w:t xml:space="preserve"> </w:t>
      </w:r>
      <w:r>
        <w:t xml:space="preserve">of</w:t>
      </w:r>
      <w:r>
        <w:t xml:space="preserve"> </w:t>
      </w:r>
      <w:r>
        <w:t xml:space="preserve">Qatar</w:t>
      </w:r>
      <w:r>
        <w:t xml:space="preserve"> </w:t>
      </w:r>
      <w:r>
        <w:t xml:space="preserve">Doha</w:t>
      </w:r>
    </w:p>
    <w:bookmarkStart w:id="28" w:name="X6ddd2fb39826f85f6618532c778d525f9d945c2"/>
    <w:p>
      <w:pPr>
        <w:pStyle w:val="Heading1"/>
      </w:pPr>
      <w:r>
        <w:t xml:space="preserve">The Evolution of Carpentry: Traditional Craftsmanship in the Modern Landscape of Qatar Doha</w:t>
      </w:r>
    </w:p>
    <w:p>
      <w:pPr>
        <w:pStyle w:val="FirstParagraph"/>
      </w:pPr>
      <w:r>
        <w:rPr>
          <w:bCs/>
          <w:b/>
        </w:rPr>
        <w:t xml:space="preserve">Author:</w:t>
      </w:r>
      <w:r>
        <w:br/>
      </w:r>
      <w:r>
        <w:t xml:space="preserve">Ahmed Al-Thani</w:t>
      </w:r>
      <w:r>
        <w:br/>
      </w:r>
      <w:r>
        <w:t xml:space="preserve">Institute for Sustainable Construction Arts, Doha</w:t>
      </w:r>
      <w:r>
        <w:br/>
      </w:r>
      <w:r>
        <w:t xml:space="preserve">Email: a.althani@qatar-construction-arts.qa</w:t>
      </w:r>
    </w:p>
    <w:p>
      <w:pPr>
        <w:pStyle w:val="BodyText"/>
      </w:pPr>
      <w:r>
        <w:rPr>
          <w:bCs/>
          <w:b/>
        </w:rPr>
        <w:t xml:space="preserve">Abstract:</w:t>
      </w:r>
      <w:r>
        <w:br/>
      </w:r>
      <w:r>
        <w:t xml:space="preserve">This paper explores the pivotal role of the Carpenter within the rapidly evolving architectural and cultural framework of Qatar Doha. As the city undergoes unprecedented modernization driven by Vision 2030, the intersection of traditional woodworking techniques with contemporary structural demands presents a unique field of study. This document analyzes how master carpenters are adapting ancestral methods to suit high-rise developments and sustainable housing initiatives in Qatar Doha, ensuring that cultural heritage remains embedded within modern infrastructure.</w:t>
      </w:r>
    </w:p>
    <w:bookmarkStart w:id="20" w:name="introduction"/>
    <w:p>
      <w:pPr>
        <w:pStyle w:val="Heading2"/>
      </w:pPr>
      <w:r>
        <w:t xml:space="preserve">1. Introduction</w:t>
      </w:r>
    </w:p>
    <w:p>
      <w:pPr>
        <w:pStyle w:val="FirstParagraph"/>
      </w:pPr>
      <w:r>
        <w:t xml:space="preserve">The transformation of</w:t>
      </w:r>
      <w:r>
        <w:t xml:space="preserve"> </w:t>
      </w:r>
      <w:r>
        <w:rPr>
          <w:bCs/>
          <w:b/>
        </w:rPr>
        <w:t xml:space="preserve">Qatar Doha</w:t>
      </w:r>
      <w:r>
        <w:t xml:space="preserve"> </w:t>
      </w:r>
      <w:r>
        <w:t xml:space="preserve">into a global hub for commerce, culture, and technology has fundamentally altered the skyline and the social fabric of the region. At the heart of this transformation lies construction, an industry that relies heavily on skilled labor across various disciplines. Among these, the trade of woodwork remains both timeless and critical. While often overshadowed by steel and concrete in modern narratives regarding</w:t>
      </w:r>
      <w:r>
        <w:t xml:space="preserve"> </w:t>
      </w:r>
      <w:r>
        <w:rPr>
          <w:bCs/>
          <w:b/>
        </w:rPr>
        <w:t xml:space="preserve">Qatar Doha</w:t>
      </w:r>
      <w:r>
        <w:t xml:space="preserve">, the role of a</w:t>
      </w:r>
      <w:r>
        <w:t xml:space="preserve"> </w:t>
      </w:r>
      <w:r>
        <w:rPr>
          <w:bCs/>
          <w:b/>
        </w:rPr>
        <w:t xml:space="preserve">Carpenter</w:t>
      </w:r>
      <w:r>
        <w:t xml:space="preserve"> </w:t>
      </w:r>
      <w:r>
        <w:t xml:space="preserve">is indispensable in creating spaces that are not only structurally sound but also aesthetically resonant with local heritage.</w:t>
      </w:r>
    </w:p>
    <w:p>
      <w:pPr>
        <w:pStyle w:val="BodyText"/>
      </w:pPr>
      <w:r>
        <w:t xml:space="preserve">This conference paper aims to bridge the gap between historical woodworking practices and current industrial requirements. It argues that the modern</w:t>
      </w:r>
      <w:r>
        <w:t xml:space="preserve"> </w:t>
      </w:r>
      <w:r>
        <w:rPr>
          <w:bCs/>
          <w:b/>
        </w:rPr>
        <w:t xml:space="preserve">Carpenter</w:t>
      </w:r>
      <w:r>
        <w:t xml:space="preserve"> </w:t>
      </w:r>
      <w:r>
        <w:t xml:space="preserve">in</w:t>
      </w:r>
      <w:r>
        <w:t xml:space="preserve"> </w:t>
      </w:r>
      <w:r>
        <w:rPr>
          <w:bCs/>
          <w:b/>
        </w:rPr>
        <w:t xml:space="preserve">Qatar Doha</w:t>
      </w:r>
      <w:r>
        <w:t xml:space="preserve"> </w:t>
      </w:r>
      <w:r>
        <w:t xml:space="preserve">serves as a custodian of cultural identity, translating traditional motifs into functional, modern applications. By examining case studies from recent projects in</w:t>
      </w:r>
      <w:r>
        <w:t xml:space="preserve"> </w:t>
      </w:r>
      <w:r>
        <w:rPr>
          <w:bCs/>
          <w:b/>
        </w:rPr>
        <w:t xml:space="preserve">Qatar Doha</w:t>
      </w:r>
      <w:r>
        <w:t xml:space="preserve">, we illustrate how craftsmanship influences sustainability, cost-efficiency, and aesthetic continuity.</w:t>
      </w:r>
    </w:p>
    <w:bookmarkEnd w:id="20"/>
    <w:bookmarkStart w:id="21" w:name="Xdb9c50ec6fa2ad525785069c02da8c8eddebe63"/>
    <w:p>
      <w:pPr>
        <w:pStyle w:val="Heading2"/>
      </w:pPr>
      <w:r>
        <w:t xml:space="preserve">2. Historical Context: Woodworking in the Gulf Region</w:t>
      </w:r>
    </w:p>
    <w:p>
      <w:pPr>
        <w:pStyle w:val="FirstParagraph"/>
      </w:pPr>
      <w:r>
        <w:t xml:space="preserve">To understand the present state of carpentry in</w:t>
      </w:r>
      <w:r>
        <w:t xml:space="preserve"> </w:t>
      </w:r>
      <w:r>
        <w:rPr>
          <w:bCs/>
          <w:b/>
        </w:rPr>
        <w:t xml:space="preserve">Qatar Doha</w:t>
      </w:r>
      <w:r>
        <w:t xml:space="preserve">, one must first appreciate its historical roots. In traditional Qatari architecture, wood was a primary material for construction elements such as roof beams (arish), window screens (roshan), and decorative doorways. These elements were not merely structural; they were designed to provide ventilation in extreme heat while maintaining privacy and cooling the interior spaces.</w:t>
      </w:r>
    </w:p>
    <w:p>
      <w:pPr>
        <w:pStyle w:val="BodyText"/>
      </w:pPr>
      <w:r>
        <w:t xml:space="preserve">The traditional</w:t>
      </w:r>
      <w:r>
        <w:t xml:space="preserve"> </w:t>
      </w:r>
      <w:r>
        <w:rPr>
          <w:bCs/>
          <w:b/>
        </w:rPr>
        <w:t xml:space="preserve">Carpenter</w:t>
      </w:r>
      <w:r>
        <w:t xml:space="preserve">, often referred to locally as a 'Nakhash', possessed intimate knowledge of local materials, primarily date palm wood (lulu) and imported timber. These craftsmen developed techniques that were perfectly adapted to the arid climate of the Gulf. As</w:t>
      </w:r>
      <w:r>
        <w:t xml:space="preserve"> </w:t>
      </w:r>
      <w:r>
        <w:rPr>
          <w:bCs/>
          <w:b/>
        </w:rPr>
        <w:t xml:space="preserve">Qatar Doha</w:t>
      </w:r>
      <w:r>
        <w:t xml:space="preserve"> </w:t>
      </w:r>
      <w:r>
        <w:t xml:space="preserve">transitioned from a pearl-diving economy to an energy-based powerhouse, these traditional skills faced the threat of obsolescence. However, they did not disappear; rather, they evolved.</w:t>
      </w:r>
    </w:p>
    <w:bookmarkEnd w:id="21"/>
    <w:bookmarkStart w:id="22" w:name="X4e9cd0f2f433e49da513518c79dda1240e83374"/>
    <w:p>
      <w:pPr>
        <w:pStyle w:val="Heading2"/>
      </w:pPr>
      <w:r>
        <w:t xml:space="preserve">3. The Modern Carpenter in Qatar Doha: Challenges and Innovations</w:t>
      </w:r>
    </w:p>
    <w:p>
      <w:pPr>
        <w:pStyle w:val="FirstParagraph"/>
      </w:pPr>
      <w:r>
        <w:t xml:space="preserve">The current construction boom in</w:t>
      </w:r>
      <w:r>
        <w:t xml:space="preserve"> </w:t>
      </w:r>
      <w:r>
        <w:rPr>
          <w:bCs/>
          <w:b/>
        </w:rPr>
        <w:t xml:space="preserve">Qatar Doha</w:t>
      </w:r>
      <w:r>
        <w:t xml:space="preserve">, fueled by international events such as the FIFA World Cup 2022 and subsequent infrastructure expansions, has introduced new challenges for carpenters. The scale of projects has increased dramatically, moving from single-family traditional homes to complex mixed-use developments featuring glass facades and steel frameworks.</w:t>
      </w:r>
    </w:p>
    <w:p>
      <w:pPr>
        <w:pStyle w:val="BodyText"/>
      </w:pPr>
      <w:r>
        <w:rPr>
          <w:bCs/>
          <w:b/>
        </w:rPr>
        <w:t xml:space="preserve">A. Integration with Modern Materials</w:t>
      </w:r>
      <w:r>
        <w:br/>
      </w:r>
      <w:r>
        <w:t xml:space="preserve">Modern carpenters in</w:t>
      </w:r>
      <w:r>
        <w:t xml:space="preserve"> </w:t>
      </w:r>
      <w:r>
        <w:rPr>
          <w:bCs/>
          <w:b/>
        </w:rPr>
        <w:t xml:space="preserve">Qatar Doha</w:t>
      </w:r>
      <w:r>
        <w:t xml:space="preserve"> </w:t>
      </w:r>
      <w:r>
        <w:t xml:space="preserve">are no longer limited to natural timber. They must now work alongside composite materials, engineered wood products (such as LVL and glulam), and sustainable alternatives like bamboo or reclaimed wood. The ability of a</w:t>
      </w:r>
      <w:r>
        <w:t xml:space="preserve"> </w:t>
      </w:r>
      <w:r>
        <w:rPr>
          <w:bCs/>
          <w:b/>
        </w:rPr>
        <w:t xml:space="preserve">Carpenter</w:t>
      </w:r>
      <w:r>
        <w:t xml:space="preserve"> </w:t>
      </w:r>
      <w:r>
        <w:t xml:space="preserve">to understand the structural properties of these new materials while maintaining the aesthetic warmth associated with traditional woodworking is a critical skill set for contemporary projects.</w:t>
      </w:r>
    </w:p>
    <w:p>
      <w:pPr>
        <w:pStyle w:val="BodyText"/>
      </w:pPr>
      <w:r>
        <w:rPr>
          <w:bCs/>
          <w:b/>
        </w:rPr>
        <w:t xml:space="preserve">B. Sustainability and Green Building</w:t>
      </w:r>
      <w:r>
        <w:br/>
      </w:r>
      <w:r>
        <w:t xml:space="preserve">Qatar’s Vision 2030 places a strong emphasis on environmental sustainability. Carpenters are increasingly involved in green building practices, which include using low-VOC adhesives, sourcing FSC-certified timber, and implementing waste reduction strategies during installation. In</w:t>
      </w:r>
      <w:r>
        <w:t xml:space="preserve"> </w:t>
      </w:r>
      <w:r>
        <w:rPr>
          <w:bCs/>
          <w:b/>
        </w:rPr>
        <w:t xml:space="preserve">Qatar Doha</w:t>
      </w:r>
      <w:r>
        <w:t xml:space="preserve">, where energy efficiency is paramount due to cooling demands, carpenters play a role in installing high-quality insulation and airtight window frames that enhance building performance.</w:t>
      </w:r>
    </w:p>
    <w:p>
      <w:pPr>
        <w:pStyle w:val="BodyText"/>
      </w:pPr>
      <w:r>
        <w:rPr>
          <w:bCs/>
          <w:b/>
        </w:rPr>
        <w:t xml:space="preserve">C. Digital Integration</w:t>
      </w:r>
      <w:r>
        <w:br/>
      </w:r>
      <w:r>
        <w:t xml:space="preserve">The adoption of Building Information Modeling (BIM) and CNC machining has changed the workflow for many</w:t>
      </w:r>
      <w:r>
        <w:t xml:space="preserve"> </w:t>
      </w:r>
      <w:r>
        <w:rPr>
          <w:bCs/>
          <w:b/>
        </w:rPr>
        <w:t xml:space="preserve">Carpenter</w:t>
      </w:r>
      <w:r>
        <w:t xml:space="preserve">s in</w:t>
      </w:r>
      <w:r>
        <w:t xml:space="preserve"> </w:t>
      </w:r>
      <w:r>
        <w:rPr>
          <w:bCs/>
          <w:b/>
        </w:rPr>
        <w:t xml:space="preserve">Qatar Doha</w:t>
      </w:r>
      <w:r>
        <w:t xml:space="preserve">. While manual precision remains vital, digital fabrication allows for complex geometries that would be impossible to achieve by hand alone. This synergy between digital technology and manual craft enables the creation of intricate facade elements and interior features that reflect Qatari geometric patterns on a massive scale.</w:t>
      </w:r>
    </w:p>
    <w:bookmarkEnd w:id="22"/>
    <w:bookmarkStart w:id="23" w:name="Xd61988726afe0d2b4cc3c23e57c8f4469798f57"/>
    <w:p>
      <w:pPr>
        <w:pStyle w:val="Heading2"/>
      </w:pPr>
      <w:r>
        <w:t xml:space="preserve">4. Case Studies: Carpentry in Iconic Projects</w:t>
      </w:r>
    </w:p>
    <w:p>
      <w:pPr>
        <w:pStyle w:val="FirstParagraph"/>
      </w:pPr>
      <w:r>
        <w:rPr>
          <w:bCs/>
          <w:b/>
        </w:rPr>
        <w:t xml:space="preserve">A. The National Museum of Qatar</w:t>
      </w:r>
      <w:r>
        <w:br/>
      </w:r>
      <w:r>
        <w:t xml:space="preserve">Designed by Jean Nouvel, the museum’s "desert rose" structure required precise interior joinery that mimics natural crystalline formations. Local</w:t>
      </w:r>
      <w:r>
        <w:t xml:space="preserve"> </w:t>
      </w:r>
      <w:r>
        <w:rPr>
          <w:bCs/>
          <w:b/>
        </w:rPr>
        <w:t xml:space="preserve">Carpenter</w:t>
      </w:r>
      <w:r>
        <w:t xml:space="preserve">s worked alongside international teams to create custom wooden ceilings and walls that provide acoustic damping and thermal regulation. This project exemplifies how traditional craftsmanship can meet futuristic architectural visions in</w:t>
      </w:r>
      <w:r>
        <w:t xml:space="preserve"> </w:t>
      </w:r>
      <w:r>
        <w:rPr>
          <w:bCs/>
          <w:b/>
        </w:rPr>
        <w:t xml:space="preserve">Qatar Doha</w:t>
      </w:r>
      <w:r>
        <w:t xml:space="preserve">.</w:t>
      </w:r>
    </w:p>
    <w:p>
      <w:pPr>
        <w:pStyle w:val="BodyText"/>
      </w:pPr>
      <w:r>
        <w:rPr>
          <w:bCs/>
          <w:b/>
        </w:rPr>
        <w:t xml:space="preserve">B. Lusail City Developments</w:t>
      </w:r>
      <w:r>
        <w:br/>
      </w:r>
      <w:r>
        <w:t xml:space="preserve">In the master-planned community of Lusail, near</w:t>
      </w:r>
      <w:r>
        <w:t xml:space="preserve"> </w:t>
      </w:r>
      <w:r>
        <w:rPr>
          <w:bCs/>
          <w:b/>
        </w:rPr>
        <w:t xml:space="preserve">Qatar Doha</w:t>
      </w:r>
      <w:r>
        <w:t xml:space="preserve">, residential units often feature custom wooden cabinetry and modular furniture solutions. Here,</w:t>
      </w:r>
      <w:r>
        <w:t xml:space="preserve"> </w:t>
      </w:r>
      <w:r>
        <w:rPr>
          <w:bCs/>
          <w:b/>
        </w:rPr>
        <w:t xml:space="preserve">Carpenter</w:t>
      </w:r>
      <w:r>
        <w:t xml:space="preserve">s are tasked with balancing mass production needs with customization for high-end expatriate and local residents. The demand for bespoke woodwork in these luxury developments highlights the enduring value of skilled carpentry.</w:t>
      </w:r>
    </w:p>
    <w:bookmarkEnd w:id="23"/>
    <w:bookmarkStart w:id="24" w:name="X470d10b4b45a1e87ac2b292d455fbbe7150318f"/>
    <w:p>
      <w:pPr>
        <w:pStyle w:val="Heading2"/>
      </w:pPr>
      <w:r>
        <w:t xml:space="preserve">5. Socio-Economic Impact and Workforce Development</w:t>
      </w:r>
    </w:p>
    <w:p>
      <w:pPr>
        <w:pStyle w:val="FirstParagraph"/>
      </w:pPr>
      <w:r>
        <w:t xml:space="preserve">The profession of a</w:t>
      </w:r>
      <w:r>
        <w:t xml:space="preserve"> </w:t>
      </w:r>
      <w:r>
        <w:rPr>
          <w:bCs/>
          <w:b/>
        </w:rPr>
        <w:t xml:space="preserve">Carpenter</w:t>
      </w:r>
      <w:r>
        <w:t xml:space="preserve"> </w:t>
      </w:r>
      <w:r>
        <w:t xml:space="preserve">in</w:t>
      </w:r>
      <w:r>
        <w:t xml:space="preserve"> </w:t>
      </w:r>
      <w:r>
        <w:rPr>
          <w:bCs/>
          <w:b/>
        </w:rPr>
        <w:t xml:space="preserve">Qatar Doha</w:t>
      </w:r>
      <w:r>
        <w:t xml:space="preserve"> </w:t>
      </w:r>
      <w:r>
        <w:t xml:space="preserve">contributes significantly to the local economy by providing employment opportunities for both Qatari nationals and expatriate specialists. Vocational training programs, supported by institutions like Qatar Foundation, are emerging to preserve traditional skills while teaching modern techniques.</w:t>
      </w:r>
    </w:p>
    <w:p>
      <w:pPr>
        <w:pStyle w:val="BodyText"/>
      </w:pPr>
      <w:r>
        <w:t xml:space="preserve">This dual approach ensures that the knowledge passed down through generations is not lost but enhanced. For instance, apprenticeship models in</w:t>
      </w:r>
      <w:r>
        <w:t xml:space="preserve"> </w:t>
      </w:r>
      <w:r>
        <w:rPr>
          <w:bCs/>
          <w:b/>
        </w:rPr>
        <w:t xml:space="preserve">Qatar Doha</w:t>
      </w:r>
      <w:r>
        <w:t xml:space="preserve"> </w:t>
      </w:r>
      <w:r>
        <w:t xml:space="preserve">now include modules on digital design software alongside traditional joinery methods. This holistic training creates a versatile workforce capable of handling diverse construction challenges.</w:t>
      </w:r>
    </w:p>
    <w:bookmarkEnd w:id="24"/>
    <w:bookmarkStart w:id="25" w:name="X6455a5fb79381df48a5bec75b3451122e3a1bdb"/>
    <w:p>
      <w:pPr>
        <w:pStyle w:val="Heading2"/>
      </w:pPr>
      <w:r>
        <w:t xml:space="preserve">6. Cultural Preservation and Aesthetic Identity</w:t>
      </w:r>
    </w:p>
    <w:p>
      <w:pPr>
        <w:pStyle w:val="FirstParagraph"/>
      </w:pPr>
      <w:r>
        <w:t xml:space="preserve">Beyond functionality, the work of the</w:t>
      </w:r>
      <w:r>
        <w:t xml:space="preserve"> </w:t>
      </w:r>
      <w:r>
        <w:rPr>
          <w:bCs/>
          <w:b/>
        </w:rPr>
        <w:t xml:space="preserve">Carpenter</w:t>
      </w:r>
      <w:r>
        <w:t xml:space="preserve"> </w:t>
      </w:r>
      <w:r>
        <w:t xml:space="preserve">in</w:t>
      </w:r>
      <w:r>
        <w:t xml:space="preserve"> </w:t>
      </w:r>
      <w:r>
        <w:rPr>
          <w:bCs/>
          <w:b/>
        </w:rPr>
        <w:t xml:space="preserve">Qatar Doha</w:t>
      </w:r>
      <w:r>
        <w:t xml:space="preserve"> </w:t>
      </w:r>
      <w:r>
        <w:t xml:space="preserve">serves as a visual narrative of cultural continuity. In public spaces, such as museums, libraries, and government buildings, wood is used to evoke warmth and hospitality (diwaniyya culture). The intricate lattice work seen in modern interpretations of the roshan demonstrates how carpenters reinterpret historical symbols for contemporary tastes.</w:t>
      </w:r>
    </w:p>
    <w:p>
      <w:pPr>
        <w:pStyle w:val="BodyText"/>
      </w:pPr>
      <w:r>
        <w:t xml:space="preserve">By embedding these cultural markers into the urban landscape of</w:t>
      </w:r>
      <w:r>
        <w:t xml:space="preserve"> </w:t>
      </w:r>
      <w:r>
        <w:rPr>
          <w:bCs/>
          <w:b/>
        </w:rPr>
        <w:t xml:space="preserve">Qatar Doha</w:t>
      </w:r>
      <w:r>
        <w:t xml:space="preserve">, carpentry helps maintain a distinct Qatari identity amidst globalization. It ensures that as buildings rise higher and technology advances, the human touch of craftsmanship remains visible and valued.</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Carpenter</w:t>
      </w:r>
      <w:r>
        <w:t xml:space="preserve"> </w:t>
      </w:r>
      <w:r>
        <w:t xml:space="preserve">in</w:t>
      </w:r>
      <w:r>
        <w:t xml:space="preserve"> </w:t>
      </w:r>
      <w:r>
        <w:rPr>
          <w:bCs/>
          <w:b/>
        </w:rPr>
        <w:t xml:space="preserve">Qatar Doha</w:t>
      </w:r>
      <w:r>
        <w:t xml:space="preserve"> </w:t>
      </w:r>
      <w:r>
        <w:t xml:space="preserve">is undergoing a significant renaissance. No longer confined to traditional repair work or simple joinery, modern carpenters are integral to the sustainable and aesthetic development of one of the Middle East’s most dynamic cities. Through innovation, adaptation, and a commitment to cultural heritage, carpentry continues to shape the built environment of</w:t>
      </w:r>
      <w:r>
        <w:t xml:space="preserve"> </w:t>
      </w:r>
      <w:r>
        <w:rPr>
          <w:bCs/>
          <w:b/>
        </w:rPr>
        <w:t xml:space="preserve">Qatar Doha</w:t>
      </w:r>
      <w:r>
        <w:t xml:space="preserve">.</w:t>
      </w:r>
    </w:p>
    <w:p>
      <w:pPr>
        <w:pStyle w:val="BodyText"/>
      </w:pPr>
      <w:r>
        <w:t xml:space="preserve">Future research should focus on further integrating sustainable materials into carpentry practices in</w:t>
      </w:r>
      <w:r>
        <w:t xml:space="preserve"> </w:t>
      </w:r>
      <w:r>
        <w:rPr>
          <w:bCs/>
          <w:b/>
        </w:rPr>
        <w:t xml:space="preserve">Qatar Doha</w:t>
      </w:r>
      <w:r>
        <w:t xml:space="preserve">, as well as exploring how digital technologies can further enhance the precision and creativity of woodwork. As</w:t>
      </w:r>
      <w:r>
        <w:t xml:space="preserve"> </w:t>
      </w:r>
      <w:r>
        <w:rPr>
          <w:bCs/>
          <w:b/>
        </w:rPr>
        <w:t xml:space="preserve">Qatar Doha</w:t>
      </w:r>
      <w:r>
        <w:t xml:space="preserve"> </w:t>
      </w:r>
      <w:r>
        <w:t xml:space="preserve">moves toward its next phase of development, the synergy between traditional craftsmanship and modern engineering will remain a cornerstone of architectural excellence.</w:t>
      </w:r>
    </w:p>
    <w:bookmarkEnd w:id="26"/>
    <w:bookmarkStart w:id="27" w:name="references"/>
    <w:p>
      <w:pPr>
        <w:pStyle w:val="Heading2"/>
      </w:pPr>
      <w:r>
        <w:t xml:space="preserve">8. References</w:t>
      </w:r>
    </w:p>
    <w:p>
      <w:pPr>
        <w:numPr>
          <w:ilvl w:val="0"/>
          <w:numId w:val="1001"/>
        </w:numPr>
        <w:pStyle w:val="Compact"/>
      </w:pPr>
      <w:r>
        <w:t xml:space="preserve">Gulf Construction Magazine. (2023). "Sustainability in Woodworking: Trends in Doha."</w:t>
      </w:r>
    </w:p>
    <w:p>
      <w:pPr>
        <w:numPr>
          <w:ilvl w:val="0"/>
          <w:numId w:val="1001"/>
        </w:numPr>
        <w:pStyle w:val="Compact"/>
      </w:pPr>
      <w:r>
        <w:t xml:space="preserve">National Museum of Qatar Project Archives. (2019). "Interior Joinery Specifications and Cultural Integration."</w:t>
      </w:r>
    </w:p>
    <w:p>
      <w:pPr>
        <w:numPr>
          <w:ilvl w:val="0"/>
          <w:numId w:val="1001"/>
        </w:numPr>
        <w:pStyle w:val="Compact"/>
      </w:pPr>
      <w:r>
        <w:t xml:space="preserve">Qatar National Vision 2030. Ministry of Development Planning and Statistics, State of Qatar.</w:t>
      </w:r>
    </w:p>
    <w:p>
      <w:pPr>
        <w:numPr>
          <w:ilvl w:val="0"/>
          <w:numId w:val="1001"/>
        </w:numPr>
        <w:pStyle w:val="Compact"/>
      </w:pPr>
      <w:r>
        <w:t xml:space="preserve">Ahmad, S., &amp; Ali, M. (2021). "Traditional Roshan Designs in Modern Facades: A Carpenter’s Perspective."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Carpentry: Traditional Craftsmanship in the Modern Landscape of Qatar Doha</dc:title>
  <dc:creator/>
  <dc:language>en</dc:language>
  <cp:keywords/>
  <dcterms:created xsi:type="dcterms:W3CDTF">2026-07-29T17:53:59Z</dcterms:created>
  <dcterms:modified xsi:type="dcterms:W3CDTF">2026-07-29T17:53:59Z</dcterms:modified>
</cp:coreProperties>
</file>

<file path=docProps/custom.xml><?xml version="1.0" encoding="utf-8"?>
<Properties xmlns="http://schemas.openxmlformats.org/officeDocument/2006/custom-properties" xmlns:vt="http://schemas.openxmlformats.org/officeDocument/2006/docPropsVTypes"/>
</file>