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Construction</w:t>
      </w:r>
      <w:r>
        <w:t xml:space="preserve"> </w:t>
      </w:r>
      <w:r>
        <w:t xml:space="preserve">Sector</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9aed5e1ae62710a63072bd064d543ab05d053e"/>
    <w:p>
      <w:pPr>
        <w:pStyle w:val="Heading1"/>
      </w:pPr>
      <w:r>
        <w:t xml:space="preserve">The Evolving Role of the Carpenter in the Urban Construction Sector of Tanzania Dar es Salaam</w:t>
      </w:r>
    </w:p>
    <w:p>
      <w:pPr>
        <w:pStyle w:val="FirstParagraph"/>
      </w:pPr>
      <w:r>
        <w:rPr>
          <w:bCs/>
          <w:b/>
        </w:rPr>
        <w:t xml:space="preserve">A Conference Paper Presented at the International Symposium on East African Infrastructure Development</w:t>
      </w:r>
    </w:p>
    <w:p>
      <w:pPr>
        <w:pStyle w:val="BodyText"/>
      </w:pPr>
      <w:r>
        <w:rPr>
          <w:iCs/>
          <w:i/>
        </w:rPr>
        <w:t xml:space="preserve">Tanzania Dar es Salaam, 2023</w:t>
      </w:r>
    </w:p>
    <w:bookmarkStart w:id="20" w:name="abstract"/>
    <w:p>
      <w:pPr>
        <w:pStyle w:val="Heading2"/>
      </w:pPr>
      <w:r>
        <w:t xml:space="preserve">Abstract</w:t>
      </w:r>
    </w:p>
    <w:p>
      <w:pPr>
        <w:pStyle w:val="FirstParagraph"/>
      </w:pPr>
      <w:r>
        <w:t xml:space="preserve">This paper examines the critical yet often underappreciated role of the carpenter within the rapid urbanization context of Tanzania Dar es Salaam. As one of Africa’s fastest-growing cities, Dar es Salaam faces immense pressure on its housing and infrastructure sectors. The traditional artisan, specifically the local carpenter, remains a pivotal figure in this construction ecosystem. This study analyzes the transition from informal craftsmanship to semi-formal professional practice, highlighting how skills transfer, material accessibility in Tanzania Dar es Salaam influences building standards. Furthermore, it discusses the economic implications of empowering carpenters through technical training and formal recognition within the Tanzanian National Employment Council framework.</w:t>
      </w:r>
    </w:p>
    <w:bookmarkEnd w:id="20"/>
    <w:bookmarkStart w:id="21" w:name="introduction"/>
    <w:p>
      <w:pPr>
        <w:pStyle w:val="Heading2"/>
      </w:pPr>
      <w:r>
        <w:t xml:space="preserve">1. Introduction</w:t>
      </w:r>
    </w:p>
    <w:p>
      <w:pPr>
        <w:pStyle w:val="FirstParagraph"/>
      </w:pPr>
      <w:r>
        <w:t xml:space="preserve">Tanzania Dar es Salaam stands as the economic heartbeat of Tanzania, serving as its primary port and commercial hub. Consequently, the city experiences exponential population growth, driving an unprecedented demand for residential and commercial real estate. In this high-stakes environment, the construction industry relies heavily on a vast network of informal laborers and skilled artisans. Among these workers, the carpenter holds a position of significant technical importance. Unlike masons who handle structural foundations or electricians who manage post-construction services, carpenters are involved in both the structural framing (formwork) and aesthetic finishing (doors, windows, cabinetry).</w:t>
      </w:r>
    </w:p>
    <w:p>
      <w:pPr>
        <w:pStyle w:val="BodyText"/>
      </w:pPr>
      <w:r>
        <w:t xml:space="preserve">Despite their centrality to the building process, carpenters in Tanzania Dar es Salaam often operate within an informal economy characterized by precarious working conditions and a lack of standardized certification. This paper argues that addressing the professional development of the carpenter is not merely a matter of labor rights but is essential for improving overall construction quality and safety standards in Tanzania Dar es Salaam.</w:t>
      </w:r>
    </w:p>
    <w:bookmarkEnd w:id="21"/>
    <w:bookmarkStart w:id="22" w:name="Xd66ad4411858e971f77420c7658f16df3c50eb8"/>
    <w:p>
      <w:pPr>
        <w:pStyle w:val="Heading2"/>
      </w:pPr>
      <w:r>
        <w:t xml:space="preserve">2. The Socio-Economic Profile of Carpenters in Tanzania Dar es Salaam</w:t>
      </w:r>
    </w:p>
    <w:p>
      <w:pPr>
        <w:pStyle w:val="FirstParagraph"/>
      </w:pPr>
      <w:r>
        <w:t xml:space="preserve">To understand the dynamics of the construction sector, one must first understand the demographic reality of its workforce. In Tanzania Dar es Salaam, carpentry is often viewed as an accessible trade for young men migrating from rural areas to seek employment. Many enter this profession through informal apprenticeships, learning directly under senior artisans on job sites.</w:t>
      </w:r>
    </w:p>
    <w:p>
      <w:pPr>
        <w:pStyle w:val="BodyText"/>
      </w:pPr>
      <w:r>
        <w:t xml:space="preserve">While this mentorship model preserves traditional techniques and fosters community ties within the workforce, it frequently lacks rigorous safety protocols or modern technical knowledge. In the bustling districts of Tanzania Dar es Salaam, such as Kigamboni or Mwananyola, carpenters are often seen working on residential compounds that define the city’s unique architectural landscape. These workers are essential to the local economy, providing affordable housing solutions for the burgeoning middle and lower-income classes.</w:t>
      </w:r>
    </w:p>
    <w:bookmarkEnd w:id="22"/>
    <w:bookmarkStart w:id="23" w:name="X2a6fe2063a04ec407d0a00b97131a58fb4df8c0"/>
    <w:p>
      <w:pPr>
        <w:pStyle w:val="Heading2"/>
      </w:pPr>
      <w:r>
        <w:t xml:space="preserve">3. Technical Challenges and Material Constraints</w:t>
      </w:r>
    </w:p>
    <w:p>
      <w:pPr>
        <w:pStyle w:val="FirstParagraph"/>
      </w:pPr>
      <w:r>
        <w:t xml:space="preserve">The work of a carpenter in Tanzania Dar es Salaam is heavily influenced by material availability and cost. The scarcity of high-quality timber has led to a reliance on alternative materials such as engineered wood, plywood, and increasingly, metal alternatives for structural supports. Carpenters must adapt their techniques rapidly to accommodate these changing material properties.</w:t>
      </w:r>
    </w:p>
    <w:p>
      <w:pPr>
        <w:pStyle w:val="BodyText"/>
      </w:pPr>
      <w:r>
        <w:t xml:space="preserve">Furthermore, the issue of formwork—the temporary molds into which concrete is poured—is critical. In many low-cost housing projects in Tanzania Dar es Salaam, poor formwork execution by untrained carpenters leads to structural defects, such as honeycombing in concrete pillars. This highlights a direct correlation between carpentry skills and building longevity. Without proper training on load-bearing structures and material stress points, the aesthetic output of the carpenter may be acceptable to clients with limited technical knowledge, but the structural integrity of the building remains compromised.</w:t>
      </w:r>
    </w:p>
    <w:bookmarkEnd w:id="23"/>
    <w:bookmarkStart w:id="24" w:name="Xf26cca35dcf6e5ee52ed2bce0fca6c60549821b"/>
    <w:p>
      <w:pPr>
        <w:pStyle w:val="Heading2"/>
      </w:pPr>
      <w:r>
        <w:t xml:space="preserve">4. The Shift Toward Formalization and Standardization</w:t>
      </w:r>
    </w:p>
    <w:p>
      <w:pPr>
        <w:pStyle w:val="FirstParagraph"/>
      </w:pPr>
      <w:r>
        <w:t xml:space="preserve">In recent years, there has been a growing push by government bodies and non-governmental organizations in Tanzania Dar es Salaam to formalize the construction workforce. The National VET (Vocational Education and Training) Authority is increasingly integrating carpentry into certified curricula. This shift aims to bridge the gap between traditional apprenticeship knowledge and modern engineering standards.</w:t>
      </w:r>
    </w:p>
    <w:p>
      <w:pPr>
        <w:pStyle w:val="BodyText"/>
      </w:pPr>
      <w:r>
        <w:t xml:space="preserve">For a Conference Paper focused on Tanzania Dar es Salaam, it is crucial to note that formalization does not necessarily mean the elimination of informal practices. Instead, it involves creating a hybrid system where experienced carpenters can upgrade their skills through short-term courses recognized by industry stakeholders. This approach respects the existing expertise while injecting necessary technical knowledge regarding safety gear, precise measurement techniques, and modern joinery methods.</w:t>
      </w:r>
    </w:p>
    <w:bookmarkEnd w:id="24"/>
    <w:bookmarkStart w:id="25" w:name="X6e056b6713a1b1b418e4540f7a5fecdf41e314c"/>
    <w:p>
      <w:pPr>
        <w:pStyle w:val="Heading2"/>
      </w:pPr>
      <w:r>
        <w:t xml:space="preserve">5. Impact on Urban Aesthetics and Housing Quality</w:t>
      </w:r>
    </w:p>
    <w:p>
      <w:pPr>
        <w:pStyle w:val="FirstParagraph"/>
      </w:pPr>
      <w:r>
        <w:t xml:space="preserve">The carpenter is also an artist in the urban fabric of Tanzania Dar es Salaam. The intricate wooden designs often found in residential homes reflect local cultural aesthetics. However, rapid urbanization has led to a homogenization of style, with many carpenters prioritizing speed over craftsmanship. This paper posits that by enhancing the professional status of the carpenter, there is an opportunity to revitalize local architectural identities.</w:t>
      </w:r>
    </w:p>
    <w:p>
      <w:pPr>
        <w:pStyle w:val="BodyText"/>
      </w:pPr>
      <w:r>
        <w:t xml:space="preserve">When carpenters are equipped with better tools and training, they contribute to higher-quality housing outcomes. In Tanzania Dar es Salaam, where humidity and salt air can degrade poorly fitted wooden structures quickly, precision in joinery is vital for durability. Professionalized carpentry ensures that doors and windows fit securely, improving energy efficiency by reducing the need for artificial cooling through better sealing.</w:t>
      </w:r>
    </w:p>
    <w:bookmarkEnd w:id="25"/>
    <w:bookmarkStart w:id="26" w:name="policy-recommendations"/>
    <w:p>
      <w:pPr>
        <w:pStyle w:val="Heading2"/>
      </w:pPr>
      <w:r>
        <w:t xml:space="preserve">6. Policy Recommendations</w:t>
      </w:r>
    </w:p>
    <w:p>
      <w:pPr>
        <w:pStyle w:val="FirstParagraph"/>
      </w:pPr>
      <w:r>
        <w:t xml:space="preserve">To support the carpenter in Tanzania Dar es Salaam, several policy interventions are recommended:</w:t>
      </w:r>
    </w:p>
    <w:p>
      <w:pPr>
        <w:numPr>
          <w:ilvl w:val="0"/>
          <w:numId w:val="1001"/>
        </w:numPr>
        <w:pStyle w:val="Compact"/>
      </w:pPr>
      <w:r>
        <w:rPr>
          <w:bCs/>
          <w:b/>
        </w:rPr>
        <w:t xml:space="preserve">Mandatory Safety Training:</w:t>
      </w:r>
      <w:r>
        <w:t xml:space="preserve"> </w:t>
      </w:r>
      <w:r>
        <w:t xml:space="preserve">Implementation of mandatory safety workshops for all carpenters working on formal construction sites in Tanzania Dar es Salaam.</w:t>
      </w:r>
    </w:p>
    <w:p>
      <w:pPr>
        <w:numPr>
          <w:ilvl w:val="0"/>
          <w:numId w:val="1001"/>
        </w:numPr>
        <w:pStyle w:val="Compact"/>
      </w:pPr>
      <w:r>
        <w:rPr>
          <w:bCs/>
          <w:b/>
        </w:rPr>
        <w:t xml:space="preserve">Vocational Recognition:</w:t>
      </w:r>
      <w:r>
        <w:t xml:space="preserve"> </w:t>
      </w:r>
      <w:r>
        <w:t xml:space="preserve">Streamlined pathways for informal apprentices to receive recognized certifications through local technical colleges.</w:t>
      </w:r>
    </w:p>
    <w:p>
      <w:pPr>
        <w:numPr>
          <w:ilvl w:val="0"/>
          <w:numId w:val="1001"/>
        </w:numPr>
        <w:pStyle w:val="Compact"/>
      </w:pPr>
      <w:r>
        <w:br/>
      </w:r>
      <w:r>
        <w:rPr>
          <w:bCs/>
          <w:b/>
        </w:rPr>
        <w:t xml:space="preserve">Sustainable Sourcing:</w:t>
      </w:r>
      <w:r>
        <w:t xml:space="preserve"> </w:t>
      </w:r>
      <w:r>
        <w:t xml:space="preserve">Collaboration between carpenters and forestry departments to ensure sustainable wood sourcing, reducing environmental impact while maintaining material quality.</w:t>
      </w:r>
    </w:p>
    <w:p>
      <w:pPr>
        <w:numPr>
          <w:ilvl w:val="0"/>
          <w:numId w:val="1001"/>
        </w:numPr>
        <w:pStyle w:val="Compact"/>
      </w:pPr>
      <w:r>
        <w:br/>
      </w:r>
      <w:r>
        <w:rPr>
          <w:bCs/>
          <w:b/>
        </w:rPr>
        <w:t xml:space="preserve">Municipal Integration:</w:t>
      </w:r>
      <w:r>
        <w:t xml:space="preserve"> </w:t>
      </w:r>
      <w:r>
        <w:t xml:space="preserve">Including certified carpenters in municipal contractor lists for public housing projects in Tanzania Dar es Salaam, ensuring fair wages and job security.</w:t>
      </w:r>
    </w:p>
    <w:bookmarkEnd w:id="26"/>
    <w:bookmarkStart w:id="27" w:name="conclusion"/>
    <w:p>
      <w:pPr>
        <w:pStyle w:val="Heading2"/>
      </w:pPr>
      <w:r>
        <w:t xml:space="preserve">7. Conclusion</w:t>
      </w:r>
    </w:p>
    <w:p>
      <w:pPr>
        <w:pStyle w:val="FirstParagraph"/>
      </w:pPr>
      <w:r>
        <w:t xml:space="preserve">The carpenter is far more than a simple laborer; they are a critical link in the chain of urban development in Tanzania Dar es Salaam. As the city continues to expand vertically and horizontally, the quality of its infrastructure will depend largely on the skills and professionalism of its artisans. By acknowledging, training, and formally integrating carpenters into the construction ecosystem, Tanzania Dar es Salaam can ensure that its growth is not only rapid but also sustainable, safe, and aesthetically pleasing.</w:t>
      </w:r>
    </w:p>
    <w:p>
      <w:pPr>
        <w:pStyle w:val="BodyText"/>
      </w:pPr>
      <w:r>
        <w:t xml:space="preserve">This conference paper serves as a call to action for urban planners, policymakers, and industry leaders in Tanzania Dar es Salaam. We must move beyond viewing carpentry as an informal side activity and instead recognize it as a specialized profession worthy of investment. The future of building in Tanzania Dar es Salaam is literally held together by the hands of the carpenter.</w:t>
      </w:r>
    </w:p>
    <w:bookmarkEnd w:id="27"/>
    <w:bookmarkStart w:id="28" w:name="references"/>
    <w:p>
      <w:pPr>
        <w:pStyle w:val="Heading2"/>
      </w:pPr>
      <w:r>
        <w:t xml:space="preserve">References</w:t>
      </w:r>
    </w:p>
    <w:p>
      <w:pPr>
        <w:pStyle w:val="FirstParagraph"/>
      </w:pPr>
      <w:r>
        <w:rPr>
          <w:iCs/>
          <w:i/>
        </w:rPr>
        <w:t xml:space="preserve">[Note: References are illustrative for this simulation]</w:t>
      </w:r>
    </w:p>
    <w:p>
      <w:pPr>
        <w:numPr>
          <w:ilvl w:val="0"/>
          <w:numId w:val="1002"/>
        </w:numPr>
        <w:pStyle w:val="Compact"/>
      </w:pPr>
      <w:r>
        <w:t xml:space="preserve">Tanzania Bureau of Statistics. (2022). *Population and Housing Census Report*. Dar es Salaam.</w:t>
      </w:r>
    </w:p>
    <w:p>
      <w:pPr>
        <w:numPr>
          <w:ilvl w:val="0"/>
          <w:numId w:val="1002"/>
        </w:numPr>
        <w:pStyle w:val="Compact"/>
      </w:pPr>
      <w:r>
        <w:t xml:space="preserve">National VET Authority. (2021). *Curriculum Standards for Woodwork and Carpentry*. Dodoma.</w:t>
      </w:r>
    </w:p>
    <w:p>
      <w:pPr>
        <w:numPr>
          <w:ilvl w:val="0"/>
          <w:numId w:val="1002"/>
        </w:numPr>
        <w:pStyle w:val="Compact"/>
      </w:pPr>
      <w:r>
        <w:t xml:space="preserve">Kibwage, J., &amp; Mwangi, S. (2019). "Informal Labor in Urban Construction: A Case Study of Dar es Salaam." *Journal of East African Urban Studies*, 12(3),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the Urban Construction Sector of Tanzania Dar es Salaam</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