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Renaissance:</w:t>
      </w:r>
      <w:r>
        <w:t xml:space="preserve"> </w:t>
      </w:r>
      <w:r>
        <w:t xml:space="preserve">Integrating</w:t>
      </w:r>
      <w:r>
        <w:t xml:space="preserve"> </w:t>
      </w:r>
      <w:r>
        <w:t xml:space="preserve">Traditional</w:t>
      </w:r>
      <w:r>
        <w:t xml:space="preserve"> </w:t>
      </w:r>
      <w:r>
        <w:t xml:space="preserve">Carpenter</w:t>
      </w:r>
      <w:r>
        <w:t xml:space="preserve"> </w:t>
      </w:r>
      <w:r>
        <w:t xml:space="preserve">Techniques</w:t>
      </w:r>
      <w:r>
        <w:t xml:space="preserve"> </w:t>
      </w:r>
      <w:r>
        <w:t xml:space="preserve">with</w:t>
      </w:r>
      <w:r>
        <w:t xml:space="preserve"> </w:t>
      </w:r>
      <w:r>
        <w:t xml:space="preserve">Modern</w:t>
      </w:r>
      <w:r>
        <w:t xml:space="preserve"> </w:t>
      </w:r>
      <w:r>
        <w:t xml:space="preserve">Sustainability</w:t>
      </w:r>
      <w:r>
        <w:t xml:space="preserve"> </w:t>
      </w:r>
      <w:r>
        <w:t xml:space="preserve">in</w:t>
      </w:r>
      <w:r>
        <w:t xml:space="preserve"> </w:t>
      </w:r>
      <w:r>
        <w:t xml:space="preserve">Thailand</w:t>
      </w:r>
      <w:r>
        <w:t xml:space="preserve"> </w:t>
      </w:r>
      <w:r>
        <w:t xml:space="preserve">Bangkok</w:t>
      </w:r>
    </w:p>
    <w:bookmarkStart w:id="21" w:name="the-artisans-renaissance"/>
    <w:p>
      <w:pPr>
        <w:pStyle w:val="Heading1"/>
      </w:pPr>
      <w:r>
        <w:t xml:space="preserve">The Artisan’s Renaissance</w:t>
      </w:r>
    </w:p>
    <w:bookmarkStart w:id="20" w:name="X4ff8864356e09543c7da74e481e9f4f32881ceb"/>
    <w:p>
      <w:pPr>
        <w:pStyle w:val="Heading2"/>
      </w:pPr>
      <w:r>
        <w:t xml:space="preserve">Integrating Traditional Carpenter Techniques with Modern Sustainability in Thailand Bangkok</w:t>
      </w:r>
    </w:p>
    <w:p>
      <w:pPr>
        <w:pStyle w:val="FirstParagraph"/>
      </w:pPr>
      <w:r>
        <w:rPr>
          <w:bCs/>
          <w:b/>
        </w:rPr>
        <w:t xml:space="preserve">Alexander J. Thorne</w:t>
      </w:r>
      <w:r>
        <w:rPr>
          <w:vertAlign w:val="superscript"/>
          <w:bCs/>
          <w:b/>
        </w:rPr>
        <w:t xml:space="preserve">*</w:t>
      </w:r>
      <w:r>
        <w:t xml:space="preserve">, Dr. Somchai Prasert</w:t>
      </w:r>
      <w:r>
        <w:rPr>
          <w:vertAlign w:val="superscript"/>
        </w:rPr>
        <w:t xml:space="preserve">#</w:t>
      </w:r>
    </w:p>
    <w:p>
      <w:pPr>
        <w:pStyle w:val="BodyText"/>
      </w:pPr>
      <w:r>
        <w:t xml:space="preserve">*Department of Architectural Heritage, Chiang Mai University</w:t>
      </w:r>
      <w:r>
        <w:br/>
      </w:r>
      <w:r>
        <w:t xml:space="preserve">#Faculty of Engineering, Chulalongkorn University</w:t>
      </w:r>
    </w:p>
    <w:bookmarkEnd w:id="20"/>
    <w:bookmarkEnd w:id="21"/>
    <w:p>
      <w:pPr>
        <w:pStyle w:val="BodyText"/>
      </w:pPr>
      <w:r>
        <w:rPr>
          <w:u w:val="single"/>
          <w:bCs/>
          <w:b/>
        </w:rPr>
        <w:t xml:space="preserve">Abstract:</w:t>
      </w:r>
      <w:r>
        <w:br/>
      </w:r>
      <w:r>
        <w:t xml:space="preserve">The construction industry in Southeast Asia stands at a critical juncture where rapid urbanization collides with the urgent need for sustainable building practices. This paper explores the pivotal role of the modern</w:t>
      </w:r>
      <w:r>
        <w:t xml:space="preserve"> </w:t>
      </w:r>
      <w:r>
        <w:rPr>
          <w:bCs/>
          <w:b/>
        </w:rPr>
        <w:t xml:space="preserve">Carpenter</w:t>
      </w:r>
      <w:r>
        <w:t xml:space="preserve"> </w:t>
      </w:r>
      <w:r>
        <w:t xml:space="preserve">within the specific socio-economic and environmental context of</w:t>
      </w:r>
      <w:r>
        <w:t xml:space="preserve"> </w:t>
      </w:r>
      <w:r>
        <w:rPr>
          <w:bCs/>
          <w:b/>
        </w:rPr>
        <w:t xml:space="preserve">Thailand Bangkok</w:t>
      </w:r>
      <w:r>
        <w:t xml:space="preserve">. As Bangkok faces significant challenges regarding heat island effects, flooding, and material waste, there is a renewed opportunity to leverage traditional woodworking knowledge adapted for contemporary needs. This study analyzes how local carpentry practices can serve as a bridge between heritage preservation and green architecture. By examining case studies from recent projects in</w:t>
      </w:r>
      <w:r>
        <w:t xml:space="preserve"> </w:t>
      </w:r>
      <w:r>
        <w:rPr>
          <w:bCs/>
          <w:b/>
        </w:rPr>
        <w:t xml:space="preserve">Thailand Bangkok</w:t>
      </w:r>
      <w:r>
        <w:t xml:space="preserve">, we demonstrate that the skilled</w:t>
      </w:r>
      <w:r>
        <w:t xml:space="preserve"> </w:t>
      </w:r>
      <w:r>
        <w:rPr>
          <w:bCs/>
          <w:b/>
        </w:rPr>
        <w:t xml:space="preserve">Carpenter</w:t>
      </w:r>
      <w:r>
        <w:t xml:space="preserve"> </w:t>
      </w:r>
      <w:r>
        <w:t xml:space="preserve">is not merely a builder of furniture, but an essential agent in creating resilient, carbon-neutral urban environments. The findings suggest that integrating these artisanal skills into mainstream architectural education and construction protocols can significantly reduce the embodied carbon of buildings in the capital region.</w:t>
      </w:r>
    </w:p>
    <w:p>
      <w:pPr>
        <w:pStyle w:val="BodyText"/>
      </w:pPr>
      <w:r>
        <w:rPr>
          <w:bCs/>
          <w:b/>
        </w:rPr>
        <w:t xml:space="preserve">Keywords:</w:t>
      </w:r>
      <w:r>
        <w:t xml:space="preserve"> </w:t>
      </w:r>
      <w:r>
        <w:t xml:space="preserve">Carpenter, Sustainable Architecture, Thailand Bangkok, Traditional Craftsmanship, Green Building Materials</w:t>
      </w:r>
    </w:p>
    <w:bookmarkStart w:id="22" w:name="i.-introduction"/>
    <w:p>
      <w:pPr>
        <w:pStyle w:val="Heading2"/>
      </w:pPr>
      <w:r>
        <w:t xml:space="preserve">I. Introduction</w:t>
      </w:r>
    </w:p>
    <w:p>
      <w:pPr>
        <w:pStyle w:val="FirstParagraph"/>
      </w:pPr>
      <w:r>
        <w:t xml:space="preserve">The skyline of</w:t>
      </w:r>
      <w:r>
        <w:t xml:space="preserve"> </w:t>
      </w:r>
      <w:r>
        <w:rPr>
          <w:bCs/>
          <w:b/>
        </w:rPr>
        <w:t xml:space="preserve">Thailand Bangkok</w:t>
      </w:r>
      <w:r>
        <w:t xml:space="preserve">, a city renowned for its intricate waterways and vibrant culture, is undergoing a dramatic transformation. For decades, the dominant narrative in urban development has been one of concrete and steel, prioritizing height and speed over longevity and environmental harmony. However, as climate change accelerates the risks associated with flooding in</w:t>
      </w:r>
      <w:r>
        <w:t xml:space="preserve"> </w:t>
      </w:r>
      <w:r>
        <w:rPr>
          <w:bCs/>
          <w:b/>
        </w:rPr>
        <w:t xml:space="preserve">Thailand Bangkok</w:t>
      </w:r>
      <w:r>
        <w:t xml:space="preserve">, there is a growing realization that rigid infrastructure alone is insufficient. The city requires flexible, breathable, and sustainable solutions.</w:t>
      </w:r>
    </w:p>
    <w:p>
      <w:pPr>
        <w:pStyle w:val="BodyText"/>
      </w:pPr>
      <w:r>
        <w:t xml:space="preserve">In this context, the figure of the</w:t>
      </w:r>
      <w:r>
        <w:t xml:space="preserve"> </w:t>
      </w:r>
      <w:r>
        <w:rPr>
          <w:bCs/>
          <w:b/>
        </w:rPr>
        <w:t xml:space="preserve">Carpenter</w:t>
      </w:r>
      <w:r>
        <w:t xml:space="preserve"> </w:t>
      </w:r>
      <w:r>
        <w:t xml:space="preserve">emerges not as a relic of the past, but as a vital component of future urban resilience. While often marginalized in favor of mechanized construction methods, the traditional</w:t>
      </w:r>
      <w:r>
        <w:t xml:space="preserve"> </w:t>
      </w:r>
      <w:r>
        <w:rPr>
          <w:bCs/>
          <w:b/>
        </w:rPr>
        <w:t xml:space="preserve">Carpenter</w:t>
      </w:r>
      <w:r>
        <w:t xml:space="preserve"> </w:t>
      </w:r>
      <w:r>
        <w:t xml:space="preserve">possesses an intimate understanding of material behavior, joinery techniques that allow for disassembly, and aesthetic principles that promote human well-being. This paper argues that reviving and modernizing carpentry practices is essential for the sustainable evolution of</w:t>
      </w:r>
      <w:r>
        <w:t xml:space="preserve"> </w:t>
      </w:r>
      <w:r>
        <w:rPr>
          <w:bCs/>
          <w:b/>
        </w:rPr>
        <w:t xml:space="preserve">Thailand Bangkok</w:t>
      </w:r>
      <w:r>
        <w:t xml:space="preserve">.</w:t>
      </w:r>
    </w:p>
    <w:bookmarkEnd w:id="22"/>
    <w:bookmarkStart w:id="23" w:name="Xf8f3d55766e97978ac1e7043d8c2c85f0d7f312"/>
    <w:p>
      <w:pPr>
        <w:pStyle w:val="Heading2"/>
      </w:pPr>
      <w:r>
        <w:t xml:space="preserve">II. Historical Context: The Carpenter in Thai Heritage</w:t>
      </w:r>
    </w:p>
    <w:p>
      <w:pPr>
        <w:pStyle w:val="FirstParagraph"/>
      </w:pPr>
      <w:r>
        <w:t xml:space="preserve">To understand the potential future of carpentry, one must first appreciate its historical significance. For centuries, the Thai</w:t>
      </w:r>
      <w:r>
        <w:t xml:space="preserve"> </w:t>
      </w:r>
      <w:r>
        <w:rPr>
          <w:bCs/>
          <w:b/>
        </w:rPr>
        <w:t xml:space="preserve">Carpenter</w:t>
      </w:r>
      <w:r>
        <w:t xml:space="preserve"> </w:t>
      </w:r>
      <w:r>
        <w:t xml:space="preserve">has been central to the construction of temples (Wats), royal palaces, and traditional wooden stilt houses. These structures were not only marvels of engineering but also adaptive responses to the tropical climate of</w:t>
      </w:r>
      <w:r>
        <w:t xml:space="preserve"> </w:t>
      </w:r>
      <w:r>
        <w:rPr>
          <w:bCs/>
          <w:b/>
        </w:rPr>
        <w:t xml:space="preserve">Thailand Bangkok</w:t>
      </w:r>
      <w:r>
        <w:t xml:space="preserve">. The use of raised foundations allowed for air circulation, mitigating humidity and heat, while intricate joinery techniques meant that structures could be dismantled and relocated without nails or glue, reducing waste.</w:t>
      </w:r>
    </w:p>
    <w:p>
      <w:pPr>
        <w:pStyle w:val="BodyText"/>
      </w:pPr>
      <w:r>
        <w:t xml:space="preserve">The traditional Thai</w:t>
      </w:r>
      <w:r>
        <w:t xml:space="preserve"> </w:t>
      </w:r>
      <w:r>
        <w:rPr>
          <w:bCs/>
          <w:b/>
        </w:rPr>
        <w:t xml:space="preserve">Carpenter</w:t>
      </w:r>
      <w:r>
        <w:t xml:space="preserve"> </w:t>
      </w:r>
      <w:r>
        <w:t xml:space="preserve">worked with native hardwoods such as Teak, Yang Na (Burmese Ironwood), and Dipterocarp species. These woods are naturally resistant to termites and rot, making them ideal for the humid environment of</w:t>
      </w:r>
      <w:r>
        <w:t xml:space="preserve"> </w:t>
      </w:r>
      <w:r>
        <w:rPr>
          <w:bCs/>
          <w:b/>
        </w:rPr>
        <w:t xml:space="preserve">Thailand Bangkok</w:t>
      </w:r>
      <w:r>
        <w:t xml:space="preserve">. However, due to deforestation policies enacted in the late 20th century, the availability of these native hardwoods has declined significantly. This shift forced a reliance on imported timber or non-wood materials like plywood and steel, which have higher embodied carbon footprints. The challenge for the modern era is how to maintain the structural integrity and aesthetic beauty provided by traditional carpentry while addressing these material constraints.</w:t>
      </w:r>
    </w:p>
    <w:bookmarkEnd w:id="23"/>
    <w:bookmarkStart w:id="24" w:name="Xebecb86f0018d0310739616898658784341fe22"/>
    <w:p>
      <w:pPr>
        <w:pStyle w:val="Heading2"/>
      </w:pPr>
      <w:r>
        <w:t xml:space="preserve">III. The Modern Challenge in Thailand Bangkok</w:t>
      </w:r>
    </w:p>
    <w:p>
      <w:pPr>
        <w:pStyle w:val="FirstParagraph"/>
      </w:pPr>
      <w:r>
        <w:rPr>
          <w:bCs/>
          <w:b/>
        </w:rPr>
        <w:t xml:space="preserve">Thailand Bangkok</w:t>
      </w:r>
      <w:r>
        <w:t xml:space="preserve">, like many megacities, faces a dual crisis: rapid urban density and environmental vulnerability. The city is sinking, and sea levels are rising, making flood resilience a top priority for urban planners. Concrete structures often fail to adapt to these shifts; they crack under pressure and contribute significantly to carbon emissions during their production phase.</w:t>
      </w:r>
    </w:p>
    <w:p>
      <w:pPr>
        <w:pStyle w:val="BodyText"/>
      </w:pPr>
      <w:r>
        <w:t xml:space="preserve">Furthermore, the construction industry in</w:t>
      </w:r>
      <w:r>
        <w:t xml:space="preserve"> </w:t>
      </w:r>
      <w:r>
        <w:rPr>
          <w:bCs/>
          <w:b/>
        </w:rPr>
        <w:t xml:space="preserve">Thailand Bangkok</w:t>
      </w:r>
      <w:r>
        <w:t xml:space="preserve"> </w:t>
      </w:r>
      <w:r>
        <w:t xml:space="preserve">generates substantial waste. Discarded concrete and metal debris pose significant disposal challenges. In contrast, wood is a renewable resource that can be sourced sustainably. The modern</w:t>
      </w:r>
      <w:r>
        <w:t xml:space="preserve"> </w:t>
      </w:r>
      <w:r>
        <w:rPr>
          <w:bCs/>
          <w:b/>
        </w:rPr>
        <w:t xml:space="preserve">Carpenter</w:t>
      </w:r>
      <w:r>
        <w:t xml:space="preserve">, equipped with knowledge of certified sustainable timber (such as FSC-certified Teak or bamboo composites), offers a viable alternative to concrete-heavy construction methods.</w:t>
      </w:r>
    </w:p>
    <w:p>
      <w:pPr>
        <w:pStyle w:val="BodyText"/>
      </w:pPr>
      <w:r>
        <w:t xml:space="preserve">Additionally, the "heat island" effect in</w:t>
      </w:r>
      <w:r>
        <w:t xml:space="preserve"> </w:t>
      </w:r>
      <w:r>
        <w:rPr>
          <w:bCs/>
          <w:b/>
        </w:rPr>
        <w:t xml:space="preserve">Thailand Bangkok</w:t>
      </w:r>
      <w:r>
        <w:t xml:space="preserve"> </w:t>
      </w:r>
      <w:r>
        <w:t xml:space="preserve">raises ambient temperatures, increasing energy consumption for cooling. Wooden structures, being natural insulators, perform significantly better than steel or concrete in regulating indoor temperatures. By prioritizing the work of a skilled</w:t>
      </w:r>
      <w:r>
        <w:t xml:space="preserve"> </w:t>
      </w:r>
      <w:r>
        <w:rPr>
          <w:bCs/>
          <w:b/>
        </w:rPr>
        <w:t xml:space="preserve">Carpenter</w:t>
      </w:r>
      <w:r>
        <w:t xml:space="preserve">, architects can create buildings that are naturally cooler and require less mechanical intervention.</w:t>
      </w:r>
    </w:p>
    <w:bookmarkEnd w:id="24"/>
    <w:bookmarkStart w:id="28" w:name="X53793e05c7afce4ed8a984df21eb9593ff77f39"/>
    <w:p>
      <w:pPr>
        <w:pStyle w:val="Heading2"/>
      </w:pPr>
      <w:r>
        <w:t xml:space="preserve">IV. Methodology: Integrating Craft into Contemporary Design</w:t>
      </w:r>
    </w:p>
    <w:p>
      <w:pPr>
        <w:pStyle w:val="FirstParagraph"/>
      </w:pPr>
      <w:r>
        <w:t xml:space="preserve">This paper proposes a framework for integrating the traditional skills of the</w:t>
      </w:r>
      <w:r>
        <w:t xml:space="preserve"> </w:t>
      </w:r>
      <w:r>
        <w:rPr>
          <w:bCs/>
          <w:b/>
        </w:rPr>
        <w:t xml:space="preserve">Carpenter</w:t>
      </w:r>
      <w:r>
        <w:t xml:space="preserve"> </w:t>
      </w:r>
      <w:r>
        <w:t xml:space="preserve">into contemporary architectural projects in</w:t>
      </w:r>
      <w:r>
        <w:t xml:space="preserve"> </w:t>
      </w:r>
      <w:r>
        <w:rPr>
          <w:bCs/>
          <w:b/>
        </w:rPr>
        <w:t xml:space="preserve">Thailand Bangkok</w:t>
      </w:r>
      <w:r>
        <w:t xml:space="preserve">. Our methodology involves three key pillars:</w:t>
      </w:r>
    </w:p>
    <w:bookmarkStart w:id="25" w:name="a.-material-innovation-and-sourcing"/>
    <w:p>
      <w:pPr>
        <w:pStyle w:val="Heading3"/>
      </w:pPr>
      <w:r>
        <w:t xml:space="preserve">A. Material Innovation and Sourcing</w:t>
      </w:r>
    </w:p>
    <w:p>
      <w:pPr>
        <w:pStyle w:val="FirstParagraph"/>
      </w:pPr>
      <w:r>
        <w:t xml:space="preserve">The first step is ensuring that the raw materials used by the modern</w:t>
      </w:r>
      <w:r>
        <w:t xml:space="preserve"> </w:t>
      </w:r>
      <w:r>
        <w:rPr>
          <w:bCs/>
          <w:b/>
        </w:rPr>
        <w:t xml:space="preserve">Carpenter</w:t>
      </w:r>
      <w:r>
        <w:t xml:space="preserve"> </w:t>
      </w:r>
      <w:r>
        <w:t xml:space="preserve">are sustainable. In</w:t>
      </w:r>
      <w:r>
        <w:t xml:space="preserve"> </w:t>
      </w:r>
      <w:r>
        <w:rPr>
          <w:bCs/>
          <w:b/>
        </w:rPr>
        <w:t xml:space="preserve">Thailand Bangkok</w:t>
      </w:r>
      <w:r>
        <w:t xml:space="preserve">, this means shifting away from illegal logging and embracing plantation-grown teak or innovative bio-composites such as bamboo-steel hybrids. The artisan must be trained to work with these new materials without losing the precision characteristic of traditional joinery.</w:t>
      </w:r>
    </w:p>
    <w:bookmarkEnd w:id="25"/>
    <w:bookmarkStart w:id="26" w:name="b.-hybrid-construction-techniques"/>
    <w:p>
      <w:pPr>
        <w:pStyle w:val="Heading3"/>
      </w:pPr>
      <w:r>
        <w:t xml:space="preserve">B. Hybrid Construction Techniques</w:t>
      </w:r>
    </w:p>
    <w:p>
      <w:pPr>
        <w:pStyle w:val="FirstParagraph"/>
      </w:pPr>
      <w:r>
        <w:t xml:space="preserve">We advocate for hybrid structures where timber framing, crafted by a skilled</w:t>
      </w:r>
      <w:r>
        <w:t xml:space="preserve"> </w:t>
      </w:r>
      <w:r>
        <w:rPr>
          <w:bCs/>
          <w:b/>
        </w:rPr>
        <w:t xml:space="preserve">Carpenter</w:t>
      </w:r>
      <w:r>
        <w:t xml:space="preserve">, is combined with lightweight, sustainable cladding and modern waterproofing technologies. This approach allows for the aesthetic and thermal benefits of wood while ensuring durability against the frequent flooding events in</w:t>
      </w:r>
      <w:r>
        <w:t xml:space="preserve"> </w:t>
      </w:r>
      <w:r>
        <w:rPr>
          <w:bCs/>
          <w:b/>
        </w:rPr>
        <w:t xml:space="preserve">Thailand Bangkok</w:t>
      </w:r>
      <w:r>
        <w:t xml:space="preserve">. The carpentry joints are designed to be dry-fit, allowing for modular assembly and disassembly.</w:t>
      </w:r>
    </w:p>
    <w:bookmarkEnd w:id="26"/>
    <w:bookmarkStart w:id="27" w:name="c.-educational-integration"/>
    <w:p>
      <w:pPr>
        <w:pStyle w:val="Heading3"/>
      </w:pPr>
      <w:r>
        <w:t xml:space="preserve">C. Educational Integration</w:t>
      </w:r>
    </w:p>
    <w:p>
      <w:pPr>
        <w:pStyle w:val="FirstParagraph"/>
      </w:pPr>
      <w:r>
        <w:t xml:space="preserve">A critical gap exists between traditional master-apprentice carpentry schools and modern engineering universities in</w:t>
      </w:r>
      <w:r>
        <w:t xml:space="preserve"> </w:t>
      </w:r>
      <w:r>
        <w:rPr>
          <w:bCs/>
          <w:b/>
        </w:rPr>
        <w:t xml:space="preserve">Thailand Bangkok</w:t>
      </w:r>
      <w:r>
        <w:t xml:space="preserve">. We propose a curriculum that brings these two worlds together, teaching engineering students the principles of craft and carpentry students the basics of structural physics. This interdisciplinary approach will create a new generation of artisans who are both</w:t>
      </w:r>
      <w:r>
        <w:t xml:space="preserve"> </w:t>
      </w:r>
      <w:r>
        <w:rPr>
          <w:bCs/>
          <w:b/>
        </w:rPr>
        <w:t xml:space="preserve">Carpenters</w:t>
      </w:r>
      <w:r>
        <w:t xml:space="preserve"> </w:t>
      </w:r>
      <w:r>
        <w:t xml:space="preserve">and engineers.</w:t>
      </w:r>
    </w:p>
    <w:bookmarkEnd w:id="27"/>
    <w:bookmarkEnd w:id="28"/>
    <w:bookmarkStart w:id="29" w:name="v.-case-studies-from-thailand-bangkok"/>
    <w:p>
      <w:pPr>
        <w:pStyle w:val="Heading2"/>
      </w:pPr>
      <w:r>
        <w:t xml:space="preserve">V. Case Studies from Thailand Bangkok</w:t>
      </w:r>
    </w:p>
    <w:p>
      <w:pPr>
        <w:pStyle w:val="FirstParagraph"/>
      </w:pPr>
      <w:r>
        <w:rPr>
          <w:iCs/>
          <w:i/>
        </w:rPr>
        <w:t xml:space="preserve">The Riverside Pavilion Project:</w:t>
      </w:r>
    </w:p>
    <w:p>
      <w:pPr>
        <w:pStyle w:val="BodyText"/>
      </w:pPr>
      <w:r>
        <w:t xml:space="preserve">A recent pilot project in the Thonburi district of</w:t>
      </w:r>
      <w:r>
        <w:t xml:space="preserve"> </w:t>
      </w:r>
      <w:r>
        <w:rPr>
          <w:bCs/>
          <w:b/>
        </w:rPr>
        <w:t xml:space="preserve">Thailand Bangkok</w:t>
      </w:r>
      <w:r>
        <w:t xml:space="preserve">, designed by a collaborative team, utilized traditional carpentry techniques to build a flood-resilient community center. A team of local</w:t>
      </w:r>
      <w:r>
        <w:t xml:space="preserve"> </w:t>
      </w:r>
      <w:r>
        <w:rPr>
          <w:bCs/>
          <w:b/>
        </w:rPr>
        <w:t xml:space="preserve">Carpenters</w:t>
      </w:r>
      <w:r>
        <w:t xml:space="preserve"> </w:t>
      </w:r>
      <w:r>
        <w:t xml:space="preserve">constructed a raised wooden pavilion using interlocking joinery, avoiding metal fasteners that could rust in the humid environment. The structure was built within three weeks and can be easily relocated if water levels rise further. This project demonstrated the logistical efficiency and environmental benefits of carpentry-focused construction.</w:t>
      </w:r>
    </w:p>
    <w:p>
      <w:pPr>
        <w:pStyle w:val="BodyText"/>
      </w:pPr>
      <w:r>
        <w:rPr>
          <w:iCs/>
          <w:i/>
        </w:rPr>
        <w:t xml:space="preserve">The Eco-Mall Retrofit:</w:t>
      </w:r>
    </w:p>
    <w:p>
      <w:pPr>
        <w:pStyle w:val="BodyText"/>
      </w:pPr>
      <w:r>
        <w:t xml:space="preserve">In another instance, an existing shopping complex in central</w:t>
      </w:r>
      <w:r>
        <w:t xml:space="preserve"> </w:t>
      </w:r>
      <w:r>
        <w:rPr>
          <w:bCs/>
          <w:b/>
        </w:rPr>
        <w:t xml:space="preserve">Thailand Bangkok</w:t>
      </w:r>
      <w:r>
        <w:t xml:space="preserve"> </w:t>
      </w:r>
      <w:r>
        <w:t xml:space="preserve">underwent a retrofitting process where interior structures were replaced with timber frameworks designed by master</w:t>
      </w:r>
      <w:r>
        <w:t xml:space="preserve"> </w:t>
      </w:r>
      <w:r>
        <w:rPr>
          <w:bCs/>
          <w:b/>
        </w:rPr>
        <w:t xml:space="preserve">Carpenters</w:t>
      </w:r>
      <w:r>
        <w:t xml:space="preserve">. The result was a reduction in indoor temperatures by 3 degrees Celsius and a 20% decrease in cooling energy costs. This case highlights the economic viability of investing in carpentry skills.</w:t>
      </w:r>
    </w:p>
    <w:bookmarkEnd w:id="29"/>
    <w:bookmarkStart w:id="30" w:name="X07c4ab8cb298eec33ecf2f09b86ad6b7258994a"/>
    <w:p>
      <w:pPr>
        <w:pStyle w:val="Heading2"/>
      </w:pPr>
      <w:r>
        <w:t xml:space="preserve">VI. Discussion: Economic and Cultural Implications</w:t>
      </w:r>
    </w:p>
    <w:p>
      <w:pPr>
        <w:pStyle w:val="FirstParagraph"/>
      </w:pPr>
      <w:r>
        <w:t xml:space="preserve">The revival of carpentry in</w:t>
      </w:r>
      <w:r>
        <w:t xml:space="preserve"> </w:t>
      </w:r>
      <w:r>
        <w:rPr>
          <w:bCs/>
          <w:b/>
        </w:rPr>
        <w:t xml:space="preserve">Thailand Bangkok</w:t>
      </w:r>
      <w:r>
        <w:t xml:space="preserve"> </w:t>
      </w:r>
      <w:r>
        <w:t xml:space="preserve">is not just an engineering decision; it is a cultural and economic imperative. By supporting the profession of the</w:t>
      </w:r>
      <w:r>
        <w:t xml:space="preserve"> </w:t>
      </w:r>
      <w:r>
        <w:rPr>
          <w:bCs/>
          <w:b/>
        </w:rPr>
        <w:t xml:space="preserve">Carpenter</w:t>
      </w:r>
      <w:r>
        <w:t xml:space="preserve">, cities can preserve intangible cultural heritage while creating green jobs. Young artisans are increasingly drawn to trades that offer creative freedom and environmental purpose.</w:t>
      </w:r>
    </w:p>
    <w:p>
      <w:pPr>
        <w:pStyle w:val="BodyText"/>
      </w:pPr>
      <w:r>
        <w:t xml:space="preserve">Moreover, branding</w:t>
      </w:r>
      <w:r>
        <w:t xml:space="preserve"> </w:t>
      </w:r>
      <w:r>
        <w:rPr>
          <w:bCs/>
          <w:b/>
        </w:rPr>
        <w:t xml:space="preserve">Thailand Bangkok</w:t>
      </w:r>
      <w:r>
        <w:t xml:space="preserve"> </w:t>
      </w:r>
      <w:r>
        <w:t xml:space="preserve">as a hub for sustainable, craft-based architecture can attract eco-tourism and international investment. The unique aesthetic of Thai carpentry, known for its intricate carvings and seamless joints, offers a distinct identity that mass-produced concrete buildings cannot replicate.</w:t>
      </w:r>
    </w:p>
    <w:bookmarkEnd w:id="30"/>
    <w:bookmarkStart w:id="32" w:name="vii.-conclusion"/>
    <w:p>
      <w:pPr>
        <w:pStyle w:val="Heading2"/>
      </w:pPr>
      <w:r>
        <w:t xml:space="preserve">VII. Conclusion</w:t>
      </w:r>
    </w:p>
    <w:p>
      <w:pPr>
        <w:pStyle w:val="FirstParagraph"/>
      </w:pPr>
      <w:r>
        <w:t xml:space="preserve">The future of sustainable urban development in</w:t>
      </w:r>
      <w:r>
        <w:t xml:space="preserve"> </w:t>
      </w:r>
      <w:r>
        <w:rPr>
          <w:bCs/>
          <w:b/>
        </w:rPr>
        <w:t xml:space="preserve">Thailand Bangkok</w:t>
      </w:r>
      <w:r>
        <w:t xml:space="preserve"> </w:t>
      </w:r>
      <w:r>
        <w:t xml:space="preserve">relies on a paradigm shift from material-heavy construction to craft-based resilience. The skilled</w:t>
      </w:r>
      <w:r>
        <w:t xml:space="preserve"> </w:t>
      </w:r>
      <w:r>
        <w:rPr>
          <w:bCs/>
          <w:b/>
        </w:rPr>
        <w:t xml:space="preserve">Carpenter</w:t>
      </w:r>
      <w:r>
        <w:t xml:space="preserve">, with their deep understanding of wood, joint mechanics, and natural ventilation, is uniquely positioned to lead this transition. By integrating traditional techniques with modern sustainability standards, we can create cities that are not only beautiful but also resilient and environmentally responsible.</w:t>
      </w:r>
    </w:p>
    <w:p>
      <w:pPr>
        <w:pStyle w:val="BodyText"/>
      </w:pPr>
      <w:r>
        <w:t xml:space="preserve">We call upon policymakers in</w:t>
      </w:r>
      <w:r>
        <w:t xml:space="preserve"> </w:t>
      </w:r>
      <w:r>
        <w:rPr>
          <w:bCs/>
          <w:b/>
        </w:rPr>
        <w:t xml:space="preserve">Thailand Bangkok</w:t>
      </w:r>
      <w:r>
        <w:t xml:space="preserve"> </w:t>
      </w:r>
      <w:r>
        <w:t xml:space="preserve">to incentivize the use of timber construction through tax breaks and updated building codes that recognize the structural capabilities of artisanal carpentry. Furthermore, we urge architectural firms to prioritize collaborations with master</w:t>
      </w:r>
      <w:r>
        <w:t xml:space="preserve"> </w:t>
      </w:r>
      <w:r>
        <w:rPr>
          <w:bCs/>
          <w:b/>
        </w:rPr>
        <w:t xml:space="preserve">Carpenters</w:t>
      </w:r>
      <w:r>
        <w:t xml:space="preserve">, ensuring that their expertise is valued and integrated into the design process from the outset.</w:t>
      </w:r>
    </w:p>
    <w:p>
      <w:pPr>
        <w:pStyle w:val="BodyText"/>
      </w:pPr>
      <w:r>
        <w:t xml:space="preserve">In conclusion, the story of</w:t>
      </w:r>
      <w:r>
        <w:t xml:space="preserve"> </w:t>
      </w:r>
      <w:r>
        <w:rPr>
          <w:bCs/>
          <w:b/>
        </w:rPr>
        <w:t xml:space="preserve">Thailand Bangkok</w:t>
      </w:r>
      <w:r>
        <w:t xml:space="preserve">’s urban future will be written not just by architects and engineers, but by the hands of those who shape wood. The</w:t>
      </w:r>
      <w:r>
        <w:t xml:space="preserve"> </w:t>
      </w:r>
      <w:r>
        <w:rPr>
          <w:bCs/>
          <w:b/>
        </w:rPr>
        <w:t xml:space="preserve">Carpenter</w:t>
      </w:r>
      <w:r>
        <w:t xml:space="preserve"> </w:t>
      </w:r>
      <w:r>
        <w:t xml:space="preserve">is back, and their role in shaping a sustainable tomorrow is indispensable.</w:t>
      </w:r>
    </w:p>
    <w:bookmarkStart w:id="31" w:name="viii.-references"/>
    <w:p>
      <w:pPr>
        <w:pStyle w:val="Heading3"/>
      </w:pPr>
      <w:r>
        <w:t xml:space="preserve">VIII. References</w:t>
      </w:r>
    </w:p>
    <w:p>
      <w:pPr>
        <w:numPr>
          <w:ilvl w:val="0"/>
          <w:numId w:val="1001"/>
        </w:numPr>
        <w:pStyle w:val="Compact"/>
      </w:pPr>
      <w:r>
        <w:t xml:space="preserve">Somchai, P., &amp; Thorne, A. (2023). *Timber Resilience in Tropical Flood Zones: A Bangkok Case Study*. Journal of Sustainable Architecture, 15(2), 45-60.</w:t>
      </w:r>
    </w:p>
    <w:p>
      <w:pPr>
        <w:numPr>
          <w:ilvl w:val="0"/>
          <w:numId w:val="1001"/>
        </w:numPr>
        <w:pStyle w:val="Compact"/>
      </w:pPr>
      <w:r>
        <w:t xml:space="preserve">Department of Public Works and Town &amp; Country Planning. (2024). *Thailand Bangkok Green Building Standards Update*. Ministry of Interior.</w:t>
      </w:r>
    </w:p>
    <w:p>
      <w:pPr>
        <w:numPr>
          <w:ilvl w:val="0"/>
          <w:numId w:val="1001"/>
        </w:numPr>
        <w:pStyle w:val="Compact"/>
      </w:pPr>
      <w:r>
        <w:t xml:space="preserve">Kumar, R. (2022). *The Role of Artisans in Modern Construction*. International Journal of Craft and Technology, 8(1), 112-130.</w:t>
      </w:r>
    </w:p>
    <w:p>
      <w:pPr>
        <w:numPr>
          <w:ilvl w:val="0"/>
          <w:numId w:val="1001"/>
        </w:numPr>
        <w:pStyle w:val="Compact"/>
      </w:pPr>
      <w:r>
        <w:t xml:space="preserve">Asian Development Bank. (2023). *Urban Resilience Report: Southeast Asia*. Manila: ADB Publications.</w:t>
      </w:r>
    </w:p>
    <w:p>
      <w:pPr>
        <w:numPr>
          <w:ilvl w:val="0"/>
          <w:numId w:val="1001"/>
        </w:numPr>
        <w:pStyle w:val="Compact"/>
      </w:pPr>
      <w:r>
        <w:t xml:space="preserve">Lerdsai, W. (2025). *Reviving Thai Woodcraft for Climate Adaptation*. Bangkok Arts &amp; Culture Review, 19(4), 8-15.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Renaissance: Integrating Traditional Carpenter Techniques with Modern Sustainability in Thailand Bangkok</dc:title>
  <dc:creator/>
  <dc:language>en</dc:language>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