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Modern</w:t>
      </w:r>
      <w:r>
        <w:t xml:space="preserve"> </w:t>
      </w:r>
      <w:r>
        <w:t xml:space="preserv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06e609405c364cce0355b2269069f6d7971cd28"/>
    <w:p>
      <w:pPr>
        <w:pStyle w:val="Heading1"/>
      </w:pPr>
      <w:r>
        <w:t xml:space="preserve">The Evolution and Strategic Role of the Carpenter in Modern Construction</w:t>
      </w:r>
    </w:p>
    <w:p>
      <w:pPr>
        <w:pStyle w:val="FirstParagraph"/>
      </w:pPr>
      <w:r>
        <w:rPr>
          <w:bCs/>
          <w:b/>
        </w:rPr>
        <w:t xml:space="preserve">A Case Study of the United Arab Emirates Abu Dhabi</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critical yet often underappreciated role of the carpenter in the contemporary construction landscape, with a specific focus on the dynamic urban environment of Abu Dhabi within the United Arab Emirates. As architectural ambitions reach unprecedented heights, characterized by futuristic designs and sustainable infrastructure, traditional craftsmanship must evolve to meet modern demands. This study analyzes how carpenters are transitioning from basic structural framing roles to specialized artisans integrating smart technology and sustainable materials. By examining case studies in Abu Dhabi, we highlight the intersection of heritage preservation, modern engineering, and the skilled labor force required to bring these visions to life.</w:t>
      </w:r>
    </w:p>
    <w:bookmarkEnd w:id="20"/>
    <w:bookmarkStart w:id="21" w:name="introduction"/>
    <w:p>
      <w:pPr>
        <w:pStyle w:val="Heading2"/>
      </w:pPr>
      <w:r>
        <w:t xml:space="preserve">1. Introduction</w:t>
      </w:r>
    </w:p>
    <w:p>
      <w:pPr>
        <w:pStyle w:val="FirstParagraph"/>
      </w:pPr>
      <w:r>
        <w:t xml:space="preserve">The construction industry serves as the backbone of economic development and urban planning. In recent decades, no region has transformed its skyline as dramatically as Abu Dhabi, the capital of the United Arab Emirates. From a sparse desert landscape to a global hub of innovation and culture, Abu Dhabi’s growth is driven by mega-projects such as Saadiyat Island Cultural District and Masdar City. While much attention is given to architects, engineers, and project managers in academic discourse regarding urban development, the carpenter remains an indispensable figure in the physical realization of these structures.</w:t>
      </w:r>
    </w:p>
    <w:p>
      <w:pPr>
        <w:pStyle w:val="BodyText"/>
      </w:pPr>
      <w:r>
        <w:t xml:space="preserve">In the context of the United Arab Emirates Abu Dhabi, the role of the carpenter has expanded beyond traditional woodwork. The term "carpenter" now encompasses a broader spectrum of skills involving composite materials, custom façade installations, and interior fit-outs that demand precision and aesthetic sensitivity. This paper argues that for Abu Dhabi to maintain its status as a global architectural leader, it must continue to invest in the training and recognition of skilled carpenters who can bridge the gap between digital design models and physical reality.</w:t>
      </w:r>
    </w:p>
    <w:bookmarkEnd w:id="21"/>
    <w:bookmarkStart w:id="22" w:name="X8e003cf41d3daee32765ebd5e2cb1a298141711"/>
    <w:p>
      <w:pPr>
        <w:pStyle w:val="Heading2"/>
      </w:pPr>
      <w:r>
        <w:t xml:space="preserve">2. The Changing Landscape of Construction in Abu Dhabi</w:t>
      </w:r>
    </w:p>
    <w:p>
      <w:pPr>
        <w:pStyle w:val="FirstParagraph"/>
      </w:pPr>
      <w:r>
        <w:t xml:space="preserve">The construction sector in Abu Dhabi is characterized by rapid modernization and a strong emphasis on sustainability, driven by initiatives like the UAE Vision 2030. This vision prioritizes environmental sustainability, economic diversification, and high-quality living standards. Consequently, the materials used in construction have shifted from purely concrete and steel to include advanced timber composites, recycled wood products, and innovative joinery techniques that enhance thermal efficiency.</w:t>
      </w:r>
    </w:p>
    <w:p>
      <w:pPr>
        <w:pStyle w:val="BodyText"/>
      </w:pPr>
      <w:r>
        <w:t xml:space="preserve">In this evolving ecosystem, the carpenter plays a pivotal role in material handling and installation. Unlike previous decades where manual labor was predominantly heavy-duty framing, today’s projects in Abu Dhabi require fine detailing. For instance, the intricate wooden screens (mashrabiya) often found in modern Emirati architecture require precise cutting and assembly by skilled carpenters who understand both traditional geometric patterns and modern CNC (Computer Numerical Control) machinery. This synthesis of old-world craftsmanship and new-world technology defines the contemporary carpenter’s profile.</w:t>
      </w:r>
    </w:p>
    <w:bookmarkEnd w:id="22"/>
    <w:bookmarkStart w:id="26" w:name="specialization-and-technical-proficiency"/>
    <w:p>
      <w:pPr>
        <w:pStyle w:val="Heading2"/>
      </w:pPr>
      <w:r>
        <w:t xml:space="preserve">3. Specialization and Technical Proficiency</w:t>
      </w:r>
    </w:p>
    <w:p>
      <w:pPr>
        <w:pStyle w:val="FirstParagraph"/>
      </w:pPr>
      <w:r>
        <w:t xml:space="preserve">To meet the stringent quality standards of United Arab Emirates Abu Dhabi developments, carpenters must possess specialized technical proficiency. The following areas highlight key competencies required in the current market:</w:t>
      </w:r>
    </w:p>
    <w:bookmarkStart w:id="23" w:name="precision-joinery-and-interior-fit-outs"/>
    <w:p>
      <w:pPr>
        <w:pStyle w:val="Heading3"/>
      </w:pPr>
      <w:r>
        <w:t xml:space="preserve">3.1 Precision Joinery and Interior Fit-Outs</w:t>
      </w:r>
    </w:p>
    <w:p>
      <w:pPr>
        <w:pStyle w:val="FirstParagraph"/>
      </w:pPr>
      <w:r>
        <w:t xml:space="preserve">Luxury hotels, museums, and residential complexes in Abu Dhabi demand high-end interior finishes. Carpenters are responsible for installing bespoke cabinetry, flooring systems using exotic woods or engineered timber alternatives, and complex ceiling structures. The tolerance for error in these projects is minimal, requiring carpenters to work closely with HVAC engineers and electricians to ensure seamless integration of services within wooden frameworks.</w:t>
      </w:r>
    </w:p>
    <w:bookmarkEnd w:id="23"/>
    <w:bookmarkStart w:id="24" w:name="sustainable-building-practices"/>
    <w:p>
      <w:pPr>
        <w:pStyle w:val="Heading3"/>
      </w:pPr>
      <w:r>
        <w:t xml:space="preserve">3.2 Sustainable Building Practices</w:t>
      </w:r>
    </w:p>
    <w:p>
      <w:pPr>
        <w:pStyle w:val="FirstParagraph"/>
      </w:pPr>
      <w:r>
        <w:t xml:space="preserve">Sustainability is a cornerstone of Abu Dhabi’s construction policy. Carpenters are increasingly involved in the installation of cross-laminated timber (CLT) panels, which serve as both structural elements and interior finishes. Knowledge of sustainable sourcing, waste reduction techniques, and the use of low-VOC (Volatile Organic Compounds) adhesives is essential. Carpentry teams must adhere to strict environmental guidelines to ensure projects achieve Green Building ratings approved by local authorities.</w:t>
      </w:r>
    </w:p>
    <w:bookmarkEnd w:id="24"/>
    <w:bookmarkStart w:id="25" w:name="integration-with-digital-tools"/>
    <w:p>
      <w:pPr>
        <w:pStyle w:val="Heading3"/>
      </w:pPr>
      <w:r>
        <w:t xml:space="preserve">3.3 Integration with Digital Tools</w:t>
      </w:r>
    </w:p>
    <w:p>
      <w:pPr>
        <w:pStyle w:val="FirstParagraph"/>
      </w:pPr>
      <w:r>
        <w:t xml:space="preserve">The rise of Building Information Modeling (BIM) has revolutionized how carpenters interpret construction plans. In Abu Dhabi, advanced projects utilize BIM to create 3D models of every component. Skilled carpenters are now expected to understand digital blueprints and utilize laser leveling tools and automated cutting machines. This technological literacy ensures that prefabricated wooden components, manufactured off-site, fit perfectly upon arrival at the construction site in Abu Dhabi.</w:t>
      </w:r>
    </w:p>
    <w:bookmarkEnd w:id="25"/>
    <w:bookmarkEnd w:id="26"/>
    <w:bookmarkStart w:id="27" w:name="X889f7f028527dbeba1dae3e856692dcc29c45b6"/>
    <w:p>
      <w:pPr>
        <w:pStyle w:val="Heading2"/>
      </w:pPr>
      <w:r>
        <w:t xml:space="preserve">4. Heritage Preservation vs. Modern Innovation</w:t>
      </w:r>
    </w:p>
    <w:p>
      <w:pPr>
        <w:pStyle w:val="FirstParagraph"/>
      </w:pPr>
      <w:r>
        <w:t xml:space="preserve">A unique challenge facing carpenters in the United Arab Emirates is balancing modern architectural trends with cultural heritage. Abu Dhabi is home to historical sites such as Qasr Al Hosn and the restored buildings of Al Ain, which feature traditional woodwork techniques passed down through generations.</w:t>
      </w:r>
    </w:p>
    <w:p>
      <w:pPr>
        <w:pStyle w:val="BodyText"/>
      </w:pPr>
      <w:r>
        <w:t xml:space="preserve">Carpenters involved in restoration projects must possess an intimate knowledge of native palm frond weaving (Arish) and traditional joinery methods that do not use metal nails, allowing for natural expansion and contraction due to heat. Simultaneously, the same workforce is required to construct high-tech structures on Saadiyat Island. This duality requires a versatile labor force capable of switching between heritage preservation standards and cutting-edge construction protocols. Training programs in Abu Dhabi are increasingly focusing on this dual competency, ensuring that traditional knowledge is not lost while embracing innovation.</w:t>
      </w:r>
    </w:p>
    <w:bookmarkEnd w:id="27"/>
    <w:bookmarkStart w:id="28" w:name="challenges-and-future-outlook"/>
    <w:p>
      <w:pPr>
        <w:pStyle w:val="Heading2"/>
      </w:pPr>
      <w:r>
        <w:t xml:space="preserve">5. Challenges and Future Outlook</w:t>
      </w:r>
    </w:p>
    <w:p>
      <w:pPr>
        <w:pStyle w:val="FirstParagraph"/>
      </w:pPr>
      <w:r>
        <w:t xml:space="preserve">Despite the high demand for skilled carpentry labor, the industry faces challenges related to workforce training and retention. The hot climate of Abu Dhabi imposes physical demands on construction workers, necessitating strict adherence to safety regulations regarding heat stress. Furthermore, there is a growing need for continuous professional development (CPD) as materials and technologies evolve rapidly.</w:t>
      </w:r>
    </w:p>
    <w:p>
      <w:pPr>
        <w:pStyle w:val="BodyText"/>
      </w:pPr>
      <w:r>
        <w:t xml:space="preserve">To address these issues, stakeholders in the United Arab Emirates Abu Dhabi must collaborate more closely with vocational training institutes. Establishing certification programs specifically tailored to modern carpentry practices will ensure a steady supply of qualified professionals. Additionally, promoting the carpenter’s role as a skilled trade rather than unskilled labor can enhance job satisfaction and attract top talent to the construction sector.</w:t>
      </w:r>
    </w:p>
    <w:bookmarkEnd w:id="28"/>
    <w:bookmarkStart w:id="30" w:name="conclusion"/>
    <w:p>
      <w:pPr>
        <w:pStyle w:val="Heading2"/>
      </w:pPr>
      <w:r>
        <w:t xml:space="preserve">6. Conclusion</w:t>
      </w:r>
    </w:p>
    <w:p>
      <w:pPr>
        <w:pStyle w:val="FirstParagraph"/>
      </w:pPr>
      <w:r>
        <w:t xml:space="preserve">In conclusion, the carpenter remains a vital component of the construction ecosystem in Abu Dhabi, United Arab Emirates. As the city continues to redefine global architectural standards, the role of the carpenter has evolved from simple framing to complex technical craftsmanship involving sustainable materials and digital integration. Recognizing and investing in this skilled workforce is essential for sustaining Abu Dhabi’s reputation as a leader in innovation and culture. Future research should focus on quantifying the economic impact of specialized carpentry skills on project timelines and quality assurance, further validating the strategic importance of this trade in urban development.</w:t>
      </w:r>
    </w:p>
    <w:p>
      <w:r>
        <w:pict>
          <v:rect style="width:0;height:1.5pt" o:hralign="center" o:hrstd="t" o:hr="t"/>
        </w:pict>
      </w:r>
    </w:p>
    <w:bookmarkStart w:id="29" w:name="references"/>
    <w:p>
      <w:pPr>
        <w:pStyle w:val="Heading3"/>
      </w:pPr>
      <w:r>
        <w:t xml:space="preserve">References</w:t>
      </w:r>
    </w:p>
    <w:p>
      <w:pPr>
        <w:pStyle w:val="FirstParagraph"/>
      </w:pPr>
      <w:r>
        <w:rPr>
          <w:iCs/>
          <w:i/>
        </w:rPr>
        <w:t xml:space="preserve">(Note: These references are illustrative for the purpose of this conference paper format)</w:t>
      </w:r>
    </w:p>
    <w:p>
      <w:pPr>
        <w:numPr>
          <w:ilvl w:val="0"/>
          <w:numId w:val="1001"/>
        </w:numPr>
        <w:pStyle w:val="Compact"/>
      </w:pPr>
      <w:r>
        <w:t xml:space="preserve">Aboobacker, S. (2022). "Sustainable Construction Practices in the UAE: Challenges and Opportunities."</w:t>
      </w:r>
      <w:r>
        <w:t xml:space="preserve"> </w:t>
      </w:r>
      <w:r>
        <w:rPr>
          <w:iCs/>
          <w:i/>
        </w:rPr>
        <w:t xml:space="preserve">Journal of Arabian Studies</w:t>
      </w:r>
      <w:r>
        <w:t xml:space="preserve">.</w:t>
      </w:r>
    </w:p>
    <w:p>
      <w:pPr>
        <w:numPr>
          <w:ilvl w:val="0"/>
          <w:numId w:val="1001"/>
        </w:numPr>
        <w:pStyle w:val="Compact"/>
      </w:pPr>
      <w:r>
        <w:t xml:space="preserve">Dubai Municipality &amp; Abu Dhabi Department of Urban Planning. (2023). "Building Regulations and Standards for Wooden Structures."</w:t>
      </w:r>
    </w:p>
    <w:p>
      <w:pPr>
        <w:numPr>
          <w:ilvl w:val="0"/>
          <w:numId w:val="1001"/>
        </w:numPr>
        <w:pStyle w:val="Compact"/>
      </w:pPr>
      <w:r>
        <w:t xml:space="preserve">Gordon, K., et al. (2021). "The Impact of BIM on Traditional Craftsmanship in Modern Construction."</w:t>
      </w:r>
      <w:r>
        <w:t xml:space="preserve"> </w:t>
      </w:r>
      <w:r>
        <w:rPr>
          <w:iCs/>
          <w:i/>
        </w:rPr>
        <w:t xml:space="preserve">International Journal of Architectural Technology</w:t>
      </w:r>
      <w:r>
        <w:t xml:space="preserve">.</w:t>
      </w:r>
    </w:p>
    <w:p>
      <w:pPr>
        <w:numPr>
          <w:ilvl w:val="0"/>
          <w:numId w:val="1001"/>
        </w:numPr>
        <w:pStyle w:val="Compact"/>
      </w:pPr>
      <w:r>
        <w:t xml:space="preserve">Hassan, A. (2020). "Preserving Heritage: Traditional Carpentry Techniques in Al Ain."</w:t>
      </w:r>
      <w:r>
        <w:t xml:space="preserve"> </w:t>
      </w:r>
      <w:r>
        <w:rPr>
          <w:iCs/>
          <w:i/>
        </w:rPr>
        <w:t xml:space="preserve">Emirati Cultural Review</w:t>
      </w:r>
      <w:r>
        <w:t xml:space="preserve">.</w:t>
      </w:r>
    </w:p>
    <w:p>
      <w:pPr>
        <w:pStyle w:val="FirstParagraph"/>
      </w:pPr>
      <w:r>
        <w:rPr>
          <w:bCs/>
          <w:b/>
        </w:rPr>
        <w:t xml:space="preserve">© 2024 Conference on Middle Eastern Urban Development and Construction Sciences.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Carpenter in Modern Construction: A Case Study of the United Arab Emirates Abu Dhabi</dc:title>
  <dc:creator/>
  <dc:language>en</dc:language>
  <cp:keywords/>
  <dcterms:created xsi:type="dcterms:W3CDTF">2026-07-29T18:06:17Z</dcterms:created>
  <dcterms:modified xsi:type="dcterms:W3CDTF">2026-07-29T18:06:17Z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