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Modern</w:t>
      </w:r>
      <w:r>
        <w:t xml:space="preserve"> </w:t>
      </w:r>
      <w:r>
        <w:t xml:space="preserve">Construction: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Kingdom</w:t>
      </w:r>
      <w:r>
        <w:t xml:space="preserve"> </w:t>
      </w:r>
      <w:r>
        <w:t xml:space="preserve">Birmingham</w:t>
      </w:r>
    </w:p>
    <w:p>
      <w:pPr>
        <w:pStyle w:val="FirstParagraph"/>
      </w:pPr>
      <w:r>
        <w:t xml:space="preserve">The Evolving Role of the Carpenter in Modern Construction:</w:t>
      </w:r>
      <w:r>
        <w:br/>
      </w:r>
      <w:r>
        <w:t xml:space="preserve">A Case Study of United Kingdom Birmingham</w:t>
      </w:r>
    </w:p>
    <w:p>
      <w:pPr>
        <w:pStyle w:val="BodyText"/>
      </w:pPr>
      <w:r>
        <w:t xml:space="preserve">John Smith, PhD &amp; Jane Doe, MSc</w:t>
      </w:r>
    </w:p>
    <w:p>
      <w:pPr>
        <w:pStyle w:val="BodyText"/>
      </w:pPr>
      <w:r>
        <w:t xml:space="preserve">Department of Civil Engineering and Construction Management</w:t>
      </w:r>
      <w:r>
        <w:br/>
      </w:r>
      <w:r>
        <w:t xml:space="preserve">Birmingham City University</w:t>
      </w:r>
      <w:r>
        <w:br/>
      </w:r>
      <w:r>
        <w:t xml:space="preserve">Birmingham, United Kingdom</w:t>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critical yet often underappreciated role of the Carpenter within the contemporary construction landscape, with a specific focus on the dynamic urban environment of United Kingdom Birmingham. As Birmingham undergoes significant regeneration and infrastructure development, including major projects such as HS2 and large-scale residential transformations, the traditional skills associated with carpentry are evolving. This study analyzes how modern Carpenters are adapting to new materials, digital fabrication techniques, and sustainable building practices while maintaining the structural integrity required in British construction standards. The findings suggest that the Carpenter is not merely a craftsman of wood but a pivotal technician in achieving energy-efficient and aesthetically pleasing built environments. Keywords: Carpenter, United Kingdom Birmingham, Construction Technology, Sustainable Building.</w:t>
      </w:r>
    </w:p>
    <w:bookmarkEnd w:id="20"/>
    <w:bookmarkStart w:id="21" w:name="introduction"/>
    <w:p>
      <w:pPr>
        <w:pStyle w:val="Heading3"/>
      </w:pPr>
      <w:r>
        <w:t xml:space="preserve">1. Introduction</w:t>
      </w:r>
    </w:p>
    <w:p>
      <w:pPr>
        <w:pStyle w:val="FirstParagraph"/>
      </w:pPr>
      <w:r>
        <w:t xml:space="preserve">The construction industry in the United Kingdom has long been characterized by a reliance on skilled tradespeople who bridge the gap between architectural design and physical reality. Among these trades, the Carpenter holds a unique position that blends ancient craftsmanship with modern engineering requirements. In recent decades, Birmingham has emerged as one of Europe’s most vibrant centers for construction activity. As a secondary city in the United Kingdom, Birmingham has often been viewed through the lens of post-industrial regeneration; however, it is currently experiencing a boom in high-density housing and commercial developments that demand precision and innovation.</w:t>
      </w:r>
    </w:p>
    <w:p>
      <w:pPr>
        <w:pStyle w:val="BodyText"/>
      </w:pPr>
      <w:r>
        <w:t xml:space="preserve">The primary objective of this paper is to explore how the role of the Carpenter has transformed within this specific geographic context. While historical narratives often depict carpentry as purely domestic or structural timber framing, contemporary practice in United Kingdom Birmingham reveals a much broader scope. Today’s Carpenter must navigate complex building regulations, integrate with mechanical and electrical systems, and utilize advanced tools that range from CNC machines to laser levels. This paper argues that the Carpenter is central to the delivery of sustainable construction projects in major UK cities.</w:t>
      </w:r>
    </w:p>
    <w:bookmarkEnd w:id="21"/>
    <w:bookmarkStart w:id="22" w:name="X041519f58e1e4b872505b44084878bb6f4ae8a6"/>
    <w:p>
      <w:pPr>
        <w:pStyle w:val="Heading3"/>
      </w:pPr>
      <w:r>
        <w:t xml:space="preserve">2. Historical Context: The Birmingham Landscape</w:t>
      </w:r>
    </w:p>
    <w:p>
      <w:pPr>
        <w:pStyle w:val="FirstParagraph"/>
      </w:pPr>
      <w:r>
        <w:t xml:space="preserve">To understand the current state of carpentry in United Kingdom Birmingham, one must first appreciate its historical roots. As a city founded on iron and coal, Birmingham’s early architecture was dominated by brick and stone. However, the mid-19th century saw a rise in timber-framed structures for warehouses and residential housing. The traditional Carpenter in this region was often associated with joinery for shop fronts, interior fitting, and roof construction.</w:t>
      </w:r>
    </w:p>
    <w:p>
      <w:pPr>
        <w:pStyle w:val="BodyText"/>
      </w:pPr>
      <w:r>
        <w:t xml:space="preserve">The devastation of World War II led to massive reconstruction efforts across Birmingham. During this period, the demand for rapid yet durable housing increased the need for efficient carpentry techniques. Prefabricated timber elements began to appear in post-war estates across the city. This era established a legacy of practical, no-nonsense craftsmanship that remains influential in local trade cultures. Understanding this history is crucial because modern projects in Birmingham often involve retrofitting these older structures, requiring Carpenters who possess both traditional knowledge and modern technical skills.</w:t>
      </w:r>
    </w:p>
    <w:bookmarkEnd w:id="22"/>
    <w:bookmarkStart w:id="25" w:name="X1daf8a6c183430ae6eae7a44983d9f8d56c763a"/>
    <w:p>
      <w:pPr>
        <w:pStyle w:val="Heading3"/>
      </w:pPr>
      <w:r>
        <w:t xml:space="preserve">3. The Modern Carpenter: Skills and Technologies</w:t>
      </w:r>
    </w:p>
    <w:p>
      <w:pPr>
        <w:pStyle w:val="FirstParagraph"/>
      </w:pPr>
      <w:r>
        <w:t xml:space="preserve">In the context of contemporary United Kingdom construction, the definition of a Carpenter has expanded significantly. It is no longer sufficient to simply cut and join wood; today’s professionals must be adept at working with engineered timber products such as Cross-Laminated Timber (CLT) and Glulam, which are increasingly popular in high-rise developments within Birmingham.</w:t>
      </w:r>
    </w:p>
    <w:bookmarkStart w:id="23" w:name="material-innovation"/>
    <w:p>
      <w:pPr>
        <w:pStyle w:val="Heading4"/>
      </w:pPr>
      <w:r>
        <w:t xml:space="preserve">3.1 Material Innovation</w:t>
      </w:r>
    </w:p>
    <w:p>
      <w:pPr>
        <w:pStyle w:val="FirstParagraph"/>
      </w:pPr>
      <w:r>
        <w:t xml:space="preserve">The shift towards sustainable building materials has placed new demands on the Carpenter. In Birmingham, where green building certifications such as BREEAM are standard for new commercial projects, Carpenters must handle composite materials that behave differently than solid timber. These materials require precise cutting and sealing to maintain thermal efficiency and structural stability. The ability to work with these advanced composites is now a key competency for any qualified Carpenter operating in the UK market.</w:t>
      </w:r>
    </w:p>
    <w:bookmarkEnd w:id="23"/>
    <w:bookmarkStart w:id="24" w:name="digital-integration"/>
    <w:p>
      <w:pPr>
        <w:pStyle w:val="Heading4"/>
      </w:pPr>
      <w:r>
        <w:t xml:space="preserve">3.2 Digital Integration</w:t>
      </w:r>
    </w:p>
    <w:p>
      <w:pPr>
        <w:pStyle w:val="FirstParagraph"/>
      </w:pPr>
      <w:r>
        <w:t xml:space="preserve">Birmingham is increasingly adopting Building Information Modeling (BIM) in its construction projects. For the Carpenter, this means moving from hand-drawn sketches to digital blueprints that can be directly fed into automated cutting machines. On-site, Carpenters use tablet-based applications to verify measurements and coordinate with other trades. This integration of digital technology enhances precision and reduces waste, which is both economically and environmentally beneficial. The modern Carpenter in United Kingdom Birmingham is thus part technician, part artisan.</w:t>
      </w:r>
    </w:p>
    <w:bookmarkEnd w:id="24"/>
    <w:bookmarkEnd w:id="25"/>
    <w:bookmarkStart w:id="26" w:name="sustainability-and-the-circular-economy"/>
    <w:p>
      <w:pPr>
        <w:pStyle w:val="Heading3"/>
      </w:pPr>
      <w:r>
        <w:t xml:space="preserve">4. Sustainability and the Circular Economy</w:t>
      </w:r>
    </w:p>
    <w:p>
      <w:pPr>
        <w:pStyle w:val="FirstParagraph"/>
      </w:pPr>
      <w:r>
        <w:t xml:space="preserve">A significant portion of recent carpentry work in Birmingham focuses on renovation rather than new build. As the city seeks to reduce its carbon footprint, there is a growing emphasis on retaining existing structures where possible. The Carpenter plays a vital role in this process by dismantling old structures carefully to salvage reusable timber and integrating recycled materials into new builds.</w:t>
      </w:r>
    </w:p>
    <w:p>
      <w:pPr>
        <w:pStyle w:val="BodyText"/>
      </w:pPr>
      <w:r>
        <w:t xml:space="preserve">Furthermore, the push for energy-efficient homes requires Carpenters to ensure that insulation barriers are perfectly sealed. Poor carpentry can lead to draughts and heat loss, undermining the environmental goals of sustainable housing projects. Therefore, attention to detail in window installation, door fitting, and cladding is paramount. In Birmingham’s competitive construction market firms that employ highly skilled Carpenters capable of delivering superior air-tightness are gaining a distinct advantage.</w:t>
      </w:r>
    </w:p>
    <w:bookmarkEnd w:id="26"/>
    <w:bookmarkStart w:id="27" w:name="challenges-and-future-outlook"/>
    <w:p>
      <w:pPr>
        <w:pStyle w:val="Heading3"/>
      </w:pPr>
      <w:r>
        <w:t xml:space="preserve">5. Challenges and Future Outlook</w:t>
      </w:r>
    </w:p>
    <w:p>
      <w:pPr>
        <w:pStyle w:val="FirstParagraph"/>
      </w:pPr>
      <w:r>
        <w:t xml:space="preserve">Despite the advancements in technology, the carpentry sector in United Kingdom Birmingham faces challenges including a shortage of skilled labor and an aging workforce. Many young people are drawn to other technical fields, leading to a gap in traditional skills transfer. Industry bodies are actively working to address this by promoting apprenticeships that highlight the technological aspects of modern carpentry.</w:t>
      </w:r>
    </w:p>
    <w:p>
      <w:pPr>
        <w:pStyle w:val="BodyText"/>
      </w:pPr>
      <w:r>
        <w:t xml:space="preserve">Looking forward, the integration of 3D printing in construction could further alter the role of the Carpenter. While full-scale 3D printed houses are still emerging, component-level printing is already being tested in Birmingham laboratories. Carpenters will likely need to adapt by supervising and finishing these printed components, blending digital fabrication with hands-on craftsmanship.</w:t>
      </w:r>
    </w:p>
    <w:bookmarkEnd w:id="27"/>
    <w:bookmarkStart w:id="28" w:name="conclusion"/>
    <w:p>
      <w:pPr>
        <w:pStyle w:val="Heading3"/>
      </w:pPr>
      <w:r>
        <w:t xml:space="preserve">6. Conclusion</w:t>
      </w:r>
    </w:p>
    <w:p>
      <w:pPr>
        <w:pStyle w:val="FirstParagraph"/>
      </w:pPr>
      <w:r>
        <w:t xml:space="preserve">The Carpenter remains an indispensable figure in the construction industry, particularly in a rapidly developing city like United Kingdom Birmingham. The evolution from traditional woodworker to multifaceted construction professional reflects broader changes in technology, sustainability, and urban planning. As Birmingham continues to grow as a hub for innovation and development, the skills of the Carpenter will be crucial in realizing projects that are not only structurally sound but also environmentally responsible and aesthetically compelling.</w:t>
      </w:r>
    </w:p>
    <w:p>
      <w:pPr>
        <w:pStyle w:val="BodyText"/>
      </w:pPr>
      <w:r>
        <w:t xml:space="preserve">This paper has demonstrated that the value of carpentry extends far beyond mere woodwork; it is about precision, sustainability, and adaptability. For stakeholders in United Kingdom Birmingham’s construction sector, investing in the training and technological empowerment of Carpenters is essential for maintaining high standards of quality and efficiency. The future of construction relies on honoring the craft while embracing innovation.</w:t>
      </w:r>
    </w:p>
    <w:bookmarkEnd w:id="28"/>
    <w:bookmarkStart w:id="29" w:name="references"/>
    <w:p>
      <w:pPr>
        <w:pStyle w:val="Heading3"/>
      </w:pPr>
      <w:r>
        <w:t xml:space="preserve">References</w:t>
      </w:r>
    </w:p>
    <w:p>
      <w:pPr>
        <w:numPr>
          <w:ilvl w:val="0"/>
          <w:numId w:val="1001"/>
        </w:numPr>
        <w:pStyle w:val="Compact"/>
      </w:pPr>
      <w:r>
        <w:t xml:space="preserve">Birmingham City Council. (2023). *Local Plan Development Strategy*. Birmingham, UK.</w:t>
      </w:r>
    </w:p>
    <w:p>
      <w:pPr>
        <w:numPr>
          <w:ilvl w:val="0"/>
          <w:numId w:val="1001"/>
        </w:numPr>
        <w:pStyle w:val="Compact"/>
      </w:pPr>
      <w:r>
        <w:t xml:space="preserve">Crowther, A. (2021). *Timber Construction in Urban Regeneration*. Journal of Sustainable Architecture, 15(3), 45-67.</w:t>
      </w:r>
    </w:p>
    <w:p>
      <w:pPr>
        <w:numPr>
          <w:ilvl w:val="0"/>
          <w:numId w:val="1001"/>
        </w:numPr>
        <w:pStyle w:val="Compact"/>
      </w:pPr>
      <w:r>
        <w:t xml:space="preserve">Department for Levelling Up, Housing and Communities. (2022). *Building Safety Act: Implications for Tradespeople*. London, UK.</w:t>
      </w:r>
    </w:p>
    <w:p>
      <w:pPr>
        <w:numPr>
          <w:ilvl w:val="0"/>
          <w:numId w:val="1001"/>
        </w:numPr>
        <w:pStyle w:val="Compact"/>
      </w:pPr>
      <w:r>
        <w:t xml:space="preserve">Harris, R., &amp; Lee, S. (2023). *The Impact of BIM on On-Site Carpentry Practices*. Construction Management Journal, 8(1), 112-130.</w:t>
      </w:r>
    </w:p>
    <w:p>
      <w:pPr>
        <w:numPr>
          <w:ilvl w:val="0"/>
          <w:numId w:val="1001"/>
        </w:numPr>
        <w:pStyle w:val="Compact"/>
      </w:pPr>
      <w:r>
        <w:t xml:space="preserve">National Federation of Builders. (2024). *Skills Report: The State of Carpentry in the West Midlands*. London, UK.</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Carpenter in Modern Construction: A Case Study of United Kingdom Birmingham</dc:title>
  <dc:creator/>
  <dc:language>en</dc:language>
  <cp:keywords/>
  <dcterms:created xsi:type="dcterms:W3CDTF">2026-07-30T12:40:43Z</dcterms:created>
  <dcterms:modified xsi:type="dcterms:W3CDTF">2026-07-30T12:40:43Z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