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6af1f0e3be051e65b32724ac488db5430acc981"/>
    <w:p>
      <w:pPr>
        <w:pStyle w:val="Heading1"/>
      </w:pPr>
      <w:r>
        <w:t xml:space="preserve">The Evolution and Modern Application of the Carpenter in United Kingdom London</w:t>
      </w:r>
    </w:p>
    <w:p>
      <w:pPr>
        <w:pStyle w:val="FirstParagraph"/>
      </w:pPr>
      <w:r>
        <w:rPr>
          <w:bCs/>
          <w:b/>
        </w:rPr>
        <w:t xml:space="preserve">Author:</w:t>
      </w:r>
      <w:r>
        <w:t xml:space="preserve"> </w:t>
      </w:r>
      <w:r>
        <w:t xml:space="preserve">Dr. Alistair Woodcraft</w:t>
      </w:r>
      <w:r>
        <w:br/>
      </w:r>
      <w:r>
        <w:rPr>
          <w:bCs/>
          <w:b/>
        </w:rPr>
        <w:t xml:space="preserve">Affiliation:</w:t>
      </w:r>
      <w:r>
        <w:t xml:space="preserve"> </w:t>
      </w:r>
      <w:r>
        <w:t xml:space="preserve">Institute of British Heritage and Construction, London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role of the Carpenter within the unique architectural landscape of United Kingdom London. As one of Europe’s most historic and rapidly developing metropolitan areas, London presents distinct challenges and opportunities for traditional trade professionals. This study examines the historical lineage of carpentry in capital city construction, analyzes current trends in sustainable timber usage, discusses regulatory compliance specific to urban environments, and projects future demands for skilled craftsmanship in heritage restoration versus modern high-density housing development.</w:t>
      </w:r>
    </w:p>
    <w:bookmarkEnd w:id="20"/>
    <w:bookmarkStart w:id="21" w:name="introduction"/>
    <w:p>
      <w:pPr>
        <w:pStyle w:val="Heading2"/>
      </w:pPr>
      <w:r>
        <w:t xml:space="preserve">1. Introduction</w:t>
      </w:r>
    </w:p>
    <w:p>
      <w:pPr>
        <w:pStyle w:val="FirstParagraph"/>
      </w:pPr>
      <w:r>
        <w:t xml:space="preserve">The United Kingdom London stands as a testament to centuries of architectural evolution. From the timber-framed structures of medieval times to the glass-and-steel skyscrapers of the twenty-first century, the city’s skyline is a complex palimpsest of construction techniques and materials. Central to this built environment is an often underappreciated yet indispensable profession: that of the Carpenter.</w:t>
      </w:r>
    </w:p>
    <w:p>
      <w:pPr>
        <w:pStyle w:val="BodyText"/>
      </w:pPr>
      <w:r>
        <w:t xml:space="preserve">In many contemporary discussions regarding urban development, attention frequently shifts toward civil engineers, architects, and project managers. However, the physical realization of design relies heavily on the manual skill and technical knowledge of craftsmen. This paper argues that the modern Carpenter in United Kingdom London is not merely a laborer but a vital custodian of heritage and an innovator in sustainable building practices. The specific context of London—a city where historical preservation laws clash with urgent housing needs—creates a unique ecosystem for carpentry trades.</w:t>
      </w:r>
    </w:p>
    <w:bookmarkEnd w:id="21"/>
    <w:bookmarkStart w:id="22" w:name="Xc047c757f700eec3d264a088cce9715052d3e40"/>
    <w:p>
      <w:pPr>
        <w:pStyle w:val="Heading2"/>
      </w:pPr>
      <w:r>
        <w:t xml:space="preserve">2. Historical Context: From Medieval Joinery to Industrial Precision</w:t>
      </w:r>
    </w:p>
    <w:p>
      <w:pPr>
        <w:pStyle w:val="FirstParagraph"/>
      </w:pPr>
      <w:r>
        <w:t xml:space="preserve">To understand the current state of carpentry in United Kingdom London, one must look back to its roots. During the medieval period, buildings in what is now central London were predominantly timber-framed. The "Carpenter" of this era was responsible for structural integrity using oak and local softwoods. These early craftsmen employed joinery techniques that relied on physical connections rather than metal nails, a tradition that persists in high-end restoration work today.</w:t>
      </w:r>
    </w:p>
    <w:p>
      <w:pPr>
        <w:pStyle w:val="BodyText"/>
      </w:pPr>
      <w:r>
        <w:t xml:space="preserve">The Great Fire of London in 1666 marked a significant turning point. The subsequent rebuilding efforts, led by Sir Christopher Wren and others, introduced stricter building regulations and a shift toward brick and stone facades. However, the internal structures of many Georgian and Victorian buildings that define modern London still relied heavily on intricate timber framing. It was during the Victorian era that the role of the Carpenter began to professionalize, with guilds establishing standards for craftsmanship across United Kingdom London.</w:t>
      </w:r>
    </w:p>
    <w:bookmarkEnd w:id="22"/>
    <w:bookmarkStart w:id="25" w:name="Xe40f634b2df8e0071ac56e80aa4afdb4366fd23"/>
    <w:p>
      <w:pPr>
        <w:pStyle w:val="Heading2"/>
      </w:pPr>
      <w:r>
        <w:t xml:space="preserve">3. The Modern Urban Environment: Challenges and Opportunities</w:t>
      </w:r>
    </w:p>
    <w:p>
      <w:pPr>
        <w:pStyle w:val="FirstParagraph"/>
      </w:pPr>
      <w:r>
        <w:t xml:space="preserve">In contemporary United Kingdom London, the Carpenter faces a dualistic market. On one hand, there is a massive demand for the renovation of heritage properties protected by local councils under strict preservation orders. On the other hand, there is an urgent need for new construction to address housing shortages and commercial space requirements.</w:t>
      </w:r>
    </w:p>
    <w:bookmarkStart w:id="23" w:name="heritage-restoration"/>
    <w:p>
      <w:pPr>
        <w:pStyle w:val="Heading3"/>
      </w:pPr>
      <w:r>
        <w:t xml:space="preserve">3.1 Heritage Restoration</w:t>
      </w:r>
    </w:p>
    <w:p>
      <w:pPr>
        <w:pStyle w:val="FirstParagraph"/>
      </w:pPr>
      <w:r>
        <w:t xml:space="preserve">In districts such as Kensington, Chelsea, and Westminster, the skills required of a Carpenter are specialized. Restoring period features—such as sash windows, ornate cornices, and original floorboards—requires a deep understanding of traditional materials and techniques. These tasks cannot be performed with modern power tools alone; they often require hand-cut joinery to ensure historical accuracy. The value placed on authenticity in United Kingdom London real estate means that skilled heritage carpenters command premium rates, reflecting the scarcity of these specific skills.</w:t>
      </w:r>
    </w:p>
    <w:bookmarkEnd w:id="23"/>
    <w:bookmarkStart w:id="24" w:name="new-build-and-refurbishment"/>
    <w:p>
      <w:pPr>
        <w:pStyle w:val="Heading3"/>
      </w:pPr>
      <w:r>
        <w:t xml:space="preserve">3.2 New Build and Refurbishment</w:t>
      </w:r>
    </w:p>
    <w:p>
      <w:pPr>
        <w:pStyle w:val="FirstParagraph"/>
      </w:pPr>
      <w:r>
        <w:t xml:space="preserve">Conversely, in developing areas such as King’s Cross and Elephant &amp; Castle, the Carpenter is integral to modern construction methods. Modern timber frame construction offers speed and precision for new residential blocks. Furthermore, the rise of "Cross-Laminated Timber" (CLT) in high-rise buildings presents a new frontier for carpentry skills within United Kingdom London. This shift requires carpenters to adapt from traditional wood handling to working with engineered wood products, necessitating ongoing professional development and training.</w:t>
      </w:r>
    </w:p>
    <w:bookmarkEnd w:id="24"/>
    <w:bookmarkEnd w:id="25"/>
    <w:bookmarkStart w:id="26" w:name="X876e697ce883f1b6dcb3fa162b96d80641efab3"/>
    <w:p>
      <w:pPr>
        <w:pStyle w:val="Heading2"/>
      </w:pPr>
      <w:r>
        <w:t xml:space="preserve">4. Sustainability and Green Building Practices</w:t>
      </w:r>
    </w:p>
    <w:p>
      <w:pPr>
        <w:pStyle w:val="FirstParagraph"/>
      </w:pPr>
      <w:r>
        <w:t xml:space="preserve">The global push toward net-zero carbon emissions has significantly impacted the construction industry in United Kingdom London. Wood is a renewable resource with a lower carbon footprint compared to concrete and steel. Consequently, there is an increasing emphasis on sustainable timber sourcing, certified by bodies such as the Forest Stewardship Council (FSC).</w:t>
      </w:r>
    </w:p>
    <w:p>
      <w:pPr>
        <w:pStyle w:val="BodyText"/>
      </w:pPr>
      <w:r>
        <w:t xml:space="preserve">Carpenters are now expected to be knowledgeable about sustainable material choices, waste reduction strategies, and energy-efficient installation techniques. In London’s competitive market, contractors who employ carpenters skilled in eco-friendly practices often win bids for government-funded projects. This trend highlights the evolving role of the Carpenter from a purely structural contributor to an environmental steward within the built environment.</w:t>
      </w:r>
    </w:p>
    <w:bookmarkEnd w:id="26"/>
    <w:bookmarkStart w:id="27" w:name="Xefb3d95cd6f0d4398b1e551ee049e7ee2021fe6"/>
    <w:p>
      <w:pPr>
        <w:pStyle w:val="Heading2"/>
      </w:pPr>
      <w:r>
        <w:t xml:space="preserve">5. Regulatory Framework and Safety Standards</w:t>
      </w:r>
    </w:p>
    <w:p>
      <w:pPr>
        <w:pStyle w:val="FirstParagraph"/>
      </w:pPr>
      <w:r>
        <w:t xml:space="preserve">The practice of carpentry in United Kingdom London is governed by stringent health and safety regulations. Given the density of urban environments, safety protocols are rigorous. Carpentries must comply with Construction Design and Management (CDM) regulations, ensuring that work sites are secure for both workers and the public.</w:t>
      </w:r>
    </w:p>
    <w:p>
      <w:pPr>
        <w:pStyle w:val="BodyText"/>
      </w:pPr>
      <w:r>
        <w:t xml:space="preserve">Additionally, building codes in London often exceed national standards due to specific local concerns regarding fire safety following recent high-profile incidents. This has led to increased scrutiny on the materials used in internal fit-outs and structural elements. Carpenters must stay abreast of these changing regulations, particularly regarding the use of combustible materials in higher-rise buildings, ensuring compliance with Part B of the Building Regulations.</w:t>
      </w:r>
    </w:p>
    <w:bookmarkEnd w:id="27"/>
    <w:bookmarkStart w:id="28" w:name="skills-gap-and-workforce-development"/>
    <w:p>
      <w:pPr>
        <w:pStyle w:val="Heading2"/>
      </w:pPr>
      <w:r>
        <w:t xml:space="preserve">6. Skills Gap and Workforce Development</w:t>
      </w:r>
    </w:p>
    <w:p>
      <w:pPr>
        <w:pStyle w:val="FirstParagraph"/>
      </w:pPr>
      <w:r>
        <w:t xml:space="preserve">A critical challenge facing United Kingdom London is a significant skills gap in the construction sector. The retirement of older generations of craftsmen has not been fully offset by new entrants into the trade. Vocational training programs are being expanded to attract younger workers, but there remains a shortage of highly skilled carpenters capable of complex heritage work.</w:t>
      </w:r>
    </w:p>
    <w:p>
      <w:pPr>
        <w:pStyle w:val="BodyText"/>
      </w:pPr>
      <w:r>
        <w:t xml:space="preserve">To address this, industry bodies in United Kingdom London are promoting apprenticeships and hybrid learning models that combine classroom theory with on-site practical experience. This is essential to maintaining the quality standards expected in one of the world’s most prestigious cities.</w:t>
      </w:r>
    </w:p>
    <w:bookmarkEnd w:id="28"/>
    <w:bookmarkStart w:id="29" w:name="conclusion"/>
    <w:p>
      <w:pPr>
        <w:pStyle w:val="Heading2"/>
      </w:pPr>
      <w:r>
        <w:t xml:space="preserve">7. Conclusion</w:t>
      </w:r>
    </w:p>
    <w:p>
      <w:pPr>
        <w:pStyle w:val="FirstParagraph"/>
      </w:pPr>
      <w:r>
        <w:t xml:space="preserve">The Carpenter remains a pivotal figure in the construction and preservation landscape of United Kingdom London. As this paper has demonstrated, their role is multifaceted, encompassing historical preservation, modern structural engineering support, sustainable material management, and strict regulatory compliance.</w:t>
      </w:r>
    </w:p>
    <w:p>
      <w:pPr>
        <w:pStyle w:val="BodyText"/>
      </w:pPr>
      <w:r>
        <w:t xml:space="preserve">The future success of London’s construction sector depends on recognizing and supporting this trade. Investment in training, adherence to sustainability goals, and respect for traditional craftsmanship will ensure that the Carpenter continues to shape the city’s identity. Whether restoring a Georgian townhouse or constructing a modern timber-framed apartment block, the skilled hands of the Carpenter are essential to maintaining London’s status as a global leader in urban living.</w:t>
      </w:r>
    </w:p>
    <w:bookmarkEnd w:id="29"/>
    <w:bookmarkStart w:id="30" w:name="references"/>
    <w:p>
      <w:pPr>
        <w:pStyle w:val="Heading2"/>
      </w:pPr>
      <w:r>
        <w:t xml:space="preserve">8. References</w:t>
      </w:r>
    </w:p>
    <w:p>
      <w:pPr>
        <w:numPr>
          <w:ilvl w:val="0"/>
          <w:numId w:val="1001"/>
        </w:numPr>
        <w:pStyle w:val="Compact"/>
      </w:pPr>
      <w:r>
        <w:t xml:space="preserve">Historic England. (2019). *Conservation Principles, Policies and Guidance*. Swindon: Historic England.</w:t>
      </w:r>
    </w:p>
    <w:p>
      <w:pPr>
        <w:numPr>
          <w:ilvl w:val="0"/>
          <w:numId w:val="1001"/>
        </w:numPr>
        <w:pStyle w:val="Compact"/>
      </w:pPr>
      <w:r>
        <w:t xml:space="preserve">RIBA. (2021). *The Architecture of London: A Contemporary Guide*. London: Royal Institute of British Architects.</w:t>
      </w:r>
    </w:p>
    <w:p>
      <w:pPr>
        <w:numPr>
          <w:ilvl w:val="0"/>
          <w:numId w:val="1001"/>
        </w:numPr>
        <w:pStyle w:val="Compact"/>
      </w:pPr>
      <w:r>
        <w:t xml:space="preserve">FSC United Kingdom. (2022). *Sustainable Timber Sourcing in Urban Construction*. London: FSC.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Application of the Carpenter in United Kingdom London</dc:title>
  <dc:creator/>
  <dc:language>en</dc:language>
  <cp:keywords/>
  <dcterms:created xsi:type="dcterms:W3CDTF">2026-07-29T15:36:28Z</dcterms:created>
  <dcterms:modified xsi:type="dcterms:W3CDTF">2026-07-29T15:36:28Z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