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Adapting</w:t>
      </w:r>
      <w:r>
        <w:t xml:space="preserve"> </w:t>
      </w:r>
      <w:r>
        <w:t xml:space="preserve">Traditional</w:t>
      </w:r>
      <w:r>
        <w:t xml:space="preserve"> </w:t>
      </w:r>
      <w:r>
        <w:t xml:space="preserve">Craftsmanship</w:t>
      </w:r>
      <w:r>
        <w:t xml:space="preserve"> </w:t>
      </w:r>
      <w:r>
        <w:t xml:space="preserve">to</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2d3d408da4c187164d43c3d6156fcd680ccae3"/>
    <w:p>
      <w:pPr>
        <w:pStyle w:val="Heading1"/>
      </w:pPr>
      <w:r>
        <w:t xml:space="preserve">The Modern Carpenter: Adapting Traditional Craftsmanship to the Urban Landscape of United States New York City</w:t>
      </w:r>
    </w:p>
    <w:p>
      <w:pPr>
        <w:pStyle w:val="FirstParagraph"/>
      </w:pPr>
      <w:r>
        <w:t xml:space="preserve">Presented at the International Conference on Urban Construction and Design</w:t>
      </w:r>
      <w:r>
        <w:br/>
      </w:r>
      <w:r>
        <w:rPr>
          <w:bCs/>
          <w:b/>
        </w:rPr>
        <w:t xml:space="preserve">New York, NY</w:t>
      </w:r>
    </w:p>
    <w:bookmarkEnd w:id="20"/>
    <w:bookmarkStart w:id="21" w:name="abstract"/>
    <w:p>
      <w:pPr>
        <w:pStyle w:val="Heading3"/>
      </w:pPr>
      <w:r>
        <w:t xml:space="preserve">Abstract</w:t>
      </w:r>
    </w:p>
    <w:p>
      <w:pPr>
        <w:pStyle w:val="FirstParagraph"/>
      </w:pPr>
      <w:r>
        <w:t xml:space="preserve">This conference paper examines the evolving role of the carpenter within one of the most demanding and dynamic architectural environments in the world. As urban centers densify, traditional woodworking skills are being recontextualized to meet strict building codes, sustainability mandates, and aesthetic demands specific to United States New York City. This document explores the technical challenges, material innovations, and regulatory hurdles that define contemporary carpentry in this metropolis.</w:t>
      </w:r>
    </w:p>
    <w:bookmarkEnd w:id="21"/>
    <w:bookmarkStart w:id="22" w:name="introduction"/>
    <w:p>
      <w:pPr>
        <w:pStyle w:val="Heading3"/>
      </w:pPr>
      <w:r>
        <w:t xml:space="preserve">Introduction</w:t>
      </w:r>
    </w:p>
    <w:p>
      <w:pPr>
        <w:pStyle w:val="FirstParagraph"/>
      </w:pPr>
      <w:r>
        <w:t xml:space="preserve">The narrative of construction in major metropolitan hubs is one of constant adaptation. Nowhere is this more evident than in the boroughs of United States New York City, a place where verticality dictates structural integrity and historical preservation laws clash with modern development needs. Within this complex ecosystem, the carpenter serves as a critical bridge between architectural design and physical reality. Unlike their counterparts in suburban or rural settings, the urban carpenter in United States New York City operates under a unique set of constraints and opportunities that require not only mastery of traditional joinery but also proficiency in high-tech integration and strict regulatory compliance.</w:t>
      </w:r>
    </w:p>
    <w:p>
      <w:pPr>
        <w:pStyle w:val="BodyText"/>
      </w:pPr>
      <w:r>
        <w:t xml:space="preserve">This conference paper aims to dissect these specific dynamics. It argues that the identity of the modern carpenter is no longer defined solely by hand tools and timber, but by an ability to navigate the dense infrastructural web of a global city. The following sections will analyze material science applications, safety protocols in high-rise environments, and the preservation of heritage structures.</w:t>
      </w:r>
    </w:p>
    <w:bookmarkEnd w:id="22"/>
    <w:bookmarkStart w:id="23" w:name="Xcf9804f1b73e0bf2035117b79213ffdf106ec3c"/>
    <w:p>
      <w:pPr>
        <w:pStyle w:val="Heading3"/>
      </w:pPr>
      <w:r>
        <w:t xml:space="preserve">Material Science in High-Density Environments</w:t>
      </w:r>
    </w:p>
    <w:p>
      <w:pPr>
        <w:pStyle w:val="FirstParagraph"/>
      </w:pPr>
      <w:r>
        <w:t xml:space="preserve">In United States New York City, space is at a premium. Consequently, the choice of materials by a carpenter is driven by factors far beyond aesthetic preference. Lighter yet stronger composites are increasingly favored over traditional solid hardwoods for interior framing and finishes in high-rise residential and commercial buildings. The carbon footprint associated with transporting heavy timber into dense urban cores like Manhattan or Brooklyn has led to a significant shift toward engineered wood products, such as Cross-Laminated Timber (CLT) and Laminated Veneer Lumber (LVL).</w:t>
      </w:r>
    </w:p>
    <w:p>
      <w:pPr>
        <w:pStyle w:val="BodyText"/>
      </w:pPr>
      <w:r>
        <w:t xml:space="preserve">For the carpenter, working with these materials requires specialized training. These products often come pre-fabricated with precision-cut joints designed for rapid assembly, reducing on-site waste and labor time. However, this shift challenges traditional carpentry skills that rely on custom cutting and fitting. The modern urban carpenter must therefore balance the efficiency of prefabrication with the necessity of site-specific adjustments, a task that demands both technical precision and creative problem-solving.</w:t>
      </w:r>
    </w:p>
    <w:bookmarkEnd w:id="23"/>
    <w:bookmarkStart w:id="24" w:name="X3239505b234cedaa01f0c9ec706ceeff2c86357"/>
    <w:p>
      <w:pPr>
        <w:pStyle w:val="Heading3"/>
      </w:pPr>
      <w:r>
        <w:t xml:space="preserve">Regulatory Frameworks and Safety Protocols</w:t>
      </w:r>
    </w:p>
    <w:p>
      <w:pPr>
        <w:pStyle w:val="FirstParagraph"/>
      </w:pPr>
      <w:r>
        <w:t xml:space="preserve">The regulatory landscape in United States New York City is among the most stringent in the world. For any construction professional, particularly a carpenter, adherence to these codes is not optional; it is fundamental to safety and legal operation. The Department of Buildings (DOB) mandates rigorous standards for fire resistance, structural load-bearing capacities, and seismic resilience.</w:t>
      </w:r>
    </w:p>
    <w:p>
      <w:pPr>
        <w:pStyle w:val="BodyText"/>
      </w:pPr>
      <w:r>
        <w:t xml:space="preserve">In the context of this conference paper, it is crucial to highlight how these regulations impact daily workflows. For instance, interior wall framing in United States New York City must often meet specific fire-rating requirements that dictate the type of drywall and stud spacing used. A carpenter must be intimately familiar with these specifications to ensure that their work passes inspection without costly delays. Furthermore, the vertical nature of construction in NYC means that safety protocols involve complex logistics, such as material hoisting via cranes or elevator shafts, which adds a layer of logistical complexity absent in low-rise construction.</w:t>
      </w:r>
    </w:p>
    <w:bookmarkEnd w:id="24"/>
    <w:bookmarkStart w:id="25" w:name="preservation-and-adaptive-reuse"/>
    <w:p>
      <w:pPr>
        <w:pStyle w:val="Heading3"/>
      </w:pPr>
      <w:r>
        <w:t xml:space="preserve">Preservation and Adaptive Reuse</w:t>
      </w:r>
    </w:p>
    <w:p>
      <w:pPr>
        <w:pStyle w:val="FirstParagraph"/>
      </w:pPr>
      <w:r>
        <w:t xml:space="preserve">A unique aspect of carpentry in United States New York City is the prevalence of historic preservation projects. The city is dotted with brownstones, pre-war apartment buildings, and industrial lofts that are protected by landmarks preservation laws. Here, the role of the carpenter shifts from new construction to restoration and adaptive reuse.</w:t>
      </w:r>
    </w:p>
    <w:p>
      <w:pPr>
        <w:pStyle w:val="BodyText"/>
      </w:pPr>
      <w:r>
        <w:t xml:space="preserve">This segment of the industry requires a deep understanding of historical craftsmanship. A carpenter working on a landmarked property in United States New York City may be tasked with replicating intricate crown molding, restoring original hardwood floors, or repairing ornate woodwork using period-appropriate techniques. This work is labor-intensive and demands a high degree of artisanal skill that is increasingly rare in the modern workforce. However, it also provides a vital connection to the city’s architectural heritage.</w:t>
      </w:r>
    </w:p>
    <w:p>
      <w:pPr>
        <w:pStyle w:val="BodyText"/>
      </w:pPr>
      <w:r>
        <w:t xml:space="preserve">The integration of modern energy efficiency standards into these historic structures presents another challenge. The carpenter must often work within tight tolerances to install insulation or new windows without compromising the historical integrity of the building facade. This duality—honoring the past while meeting contemporary sustainability goals—is a defining characteristic of urban carpentry in this region.</w:t>
      </w:r>
    </w:p>
    <w:bookmarkEnd w:id="25"/>
    <w:bookmarkStart w:id="26" w:name="technological-integration"/>
    <w:p>
      <w:pPr>
        <w:pStyle w:val="Heading3"/>
      </w:pPr>
      <w:r>
        <w:t xml:space="preserve">Technological Integration</w:t>
      </w:r>
    </w:p>
    <w:p>
      <w:pPr>
        <w:pStyle w:val="FirstParagraph"/>
      </w:pPr>
      <w:r>
        <w:t xml:space="preserve">The digital revolution has also impacted the trade. In United States New York City, advanced technologies such as Building Information Modeling (BIM) and Computer Numerical Control (CNC) machining are becoming integral to construction projects. While traditional hand tools remain essential, the modern carpenter increasingly interacts with digital blueprints that guide precision cutting.</w:t>
      </w:r>
    </w:p>
    <w:p>
      <w:pPr>
        <w:pStyle w:val="BodyText"/>
      </w:pPr>
      <w:r>
        <w:t xml:space="preserve">This integration allows for greater accuracy in complex installations, such as curved stairs or custom cabinetry in luxury high-rise apartments. It also facilitates better communication between architects, engineers, and builders. For the purposes of this conference paper, it is important to note that technology does not replace the carpenter but rather augments their capabilities, allowing for more complex designs to be realized within the tight schedules typical of NYC construction projects.</w:t>
      </w:r>
    </w:p>
    <w:bookmarkEnd w:id="26"/>
    <w:bookmarkStart w:id="27" w:name="conclusion"/>
    <w:p>
      <w:pPr>
        <w:pStyle w:val="Heading3"/>
      </w:pPr>
      <w:r>
        <w:t xml:space="preserve">Conclusion</w:t>
      </w:r>
    </w:p>
    <w:p>
      <w:pPr>
        <w:pStyle w:val="FirstParagraph"/>
      </w:pPr>
      <w:r>
        <w:t xml:space="preserve">In conclusion, the role of the carpenter in United States New York City is multifaceted and continuously evolving. From the technical demands of working with engineered materials in high-rises to the artisanal requirements of historic preservation, urban carpentry represents a unique intersection of tradition and innovation. As this city continues to grow and change, the skills required for carpenters will adapt accordingly.</w:t>
      </w:r>
    </w:p>
    <w:p>
      <w:pPr>
        <w:pStyle w:val="BodyText"/>
      </w:pPr>
      <w:r>
        <w:t xml:space="preserve">This conference paper has highlighted that success in this field requires more than just physical dexterity; it demands a comprehensive understanding of regulatory frameworks, material science, historical context, and technological tools. By embracing these complexities, carpenters in United States New York City continue to play a pivotal role in shaping the built environment of one of the world’s most iconic urban landscapes. Future research should focus on educational pathways that prepare new entrants into this specialized trade, ensuring that the craft remains vibrant and relevant in the face of rapid urbanization.</w:t>
      </w:r>
    </w:p>
    <w:bookmarkEnd w:id="27"/>
    <w:bookmarkStart w:id="28" w:name="references"/>
    <w:p>
      <w:pPr>
        <w:pStyle w:val="Heading3"/>
      </w:pPr>
      <w:r>
        <w:t xml:space="preserve">References</w:t>
      </w:r>
    </w:p>
    <w:p>
      <w:pPr>
        <w:numPr>
          <w:ilvl w:val="0"/>
          <w:numId w:val="1001"/>
        </w:numPr>
        <w:pStyle w:val="Compact"/>
      </w:pPr>
      <w:r>
        <w:t xml:space="preserve">New York City Department of Buildings. (2023). *Building Code Requirements for Interior Construction*.</w:t>
      </w:r>
    </w:p>
    <w:p>
      <w:pPr>
        <w:numPr>
          <w:ilvl w:val="0"/>
          <w:numId w:val="1001"/>
        </w:numPr>
        <w:pStyle w:val="Compact"/>
      </w:pPr>
      <w:r>
        <w:t xml:space="preserve">Federation of Master Builders. (2022). *Sustainability in Urban Woodworking*.</w:t>
      </w:r>
    </w:p>
    <w:p>
      <w:pPr>
        <w:numPr>
          <w:ilvl w:val="0"/>
          <w:numId w:val="1001"/>
        </w:numPr>
        <w:pStyle w:val="Compact"/>
      </w:pPr>
      <w:r>
        <w:t xml:space="preserve">National Association of Home Builders. (2021). *The Impact of Prefabrication on Urban Carpentry Labor Markets*.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Adapting Traditional Craftsmanship to the Urban Landscape of United States New York City</dc:title>
  <dc:creator/>
  <dc:language>en</dc:language>
  <cp:keywords/>
  <dcterms:created xsi:type="dcterms:W3CDTF">2026-07-30T02:26:06Z</dcterms:created>
  <dcterms:modified xsi:type="dcterms:W3CDTF">2026-07-30T02:26:06Z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