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30" w:name="X9130c15c08eb70cb75f4bac51e5f2b186330c95"/>
    <w:p>
      <w:pPr>
        <w:pStyle w:val="Heading1"/>
      </w:pPr>
      <w:r>
        <w:t xml:space="preserve">The Evolving Role of the Carpenter in Urban Development:</w:t>
      </w:r>
      <w:r>
        <w:br/>
      </w:r>
      <w:r>
        <w:t xml:space="preserve">A Case Study of Zimbabwe Harare</w:t>
      </w:r>
    </w:p>
    <w:p>
      <w:pPr>
        <w:pStyle w:val="FirstParagraph"/>
      </w:pPr>
      <w:r>
        <w:rPr>
          <w:bCs/>
          <w:b/>
        </w:rPr>
        <w:t xml:space="preserve">Author:</w:t>
      </w:r>
      <w:r>
        <w:br/>
      </w:r>
      <w:r>
        <w:t xml:space="preserve">Name Redacted</w:t>
      </w:r>
      <w:r>
        <w:br/>
      </w:r>
      <w:r>
        <w:t xml:space="preserve">Institution: Institute for Urban Studies, Zimbabwe</w:t>
      </w:r>
      <w:r>
        <w:br/>
      </w:r>
      <w:r>
        <w:t xml:space="preserve">Email: research@urbanstudies.zw</w:t>
      </w:r>
    </w:p>
    <w:bookmarkStart w:id="20" w:name="abstract"/>
    <w:p>
      <w:pPr>
        <w:pStyle w:val="Heading3"/>
      </w:pPr>
      <w:r>
        <w:t xml:space="preserve">Abstract</w:t>
      </w:r>
    </w:p>
    <w:p>
      <w:pPr>
        <w:pStyle w:val="FirstParagraph"/>
      </w:pPr>
      <w:r>
        <w:t xml:space="preserve">This paper examines the critical, yet often underappreciated role of the Carpenter in the ongoing urban reconstruction and housing development within Zimbabwe Harare. As the city faces significant challenges related to housing deficits, infrastructure decay, and economic fluctuations, skilled tradespeople have emerged as pivotal agents of resilience. This study explores how traditional carpentry skills are being adapted to modern construction needs in Zimbabwe Harare, focusing on sustainability, cost-effectiveness, and local material utilization. By analyzing field data from various communities across the capital city of Zimbabwe Harare, this paper argues that empowering the Carpenter is essential for sustainable urban planning and economic recovery.</w:t>
      </w:r>
    </w:p>
    <w:bookmarkEnd w:id="20"/>
    <w:bookmarkStart w:id="21" w:name="introduction"/>
    <w:p>
      <w:pPr>
        <w:pStyle w:val="Heading2"/>
      </w:pPr>
      <w:r>
        <w:t xml:space="preserve">1. Introduction</w:t>
      </w:r>
    </w:p>
    <w:p>
      <w:pPr>
        <w:pStyle w:val="FirstParagraph"/>
      </w:pPr>
      <w:r>
        <w:t xml:space="preserve">The narrative of urban development in Africa is frequently dominated by high-level policy discussions and international funding initiatives. However, on the ground level, the reality of city building is crafted by artisans and tradespeople who physically shape the built environment. In Zimbabwe Harare, this dynamic is particularly pronounced due to a combination of rapid urbanization, aging infrastructure, and a vibrant informal economy. At the heart of this physical transformation lies the Carpenter.</w:t>
      </w:r>
    </w:p>
    <w:p>
      <w:pPr>
        <w:pStyle w:val="BodyText"/>
      </w:pPr>
      <w:r>
        <w:t xml:space="preserve">While architects design structures and engineers calculate loads, it is the Carpenter who brings these concepts into tangible reality. In Zimbabwe Harare, where formal construction costs are often prohibitive for the average citizen, carpentry has become a cornerstone of residential and commercial construction. This paper seeks to document the current state of carpentry in Zimbabwe Harare, highlighting its economic significance and its role in preserving cultural heritage through modern architectural applications.</w:t>
      </w:r>
    </w:p>
    <w:bookmarkEnd w:id="21"/>
    <w:bookmarkStart w:id="22" w:name="Xaeba7cfe6b382bb299ab15b1e1d671892df5148"/>
    <w:p>
      <w:pPr>
        <w:pStyle w:val="Heading2"/>
      </w:pPr>
      <w:r>
        <w:t xml:space="preserve">2. Historical Context of Carpentry in Zimbabwe</w:t>
      </w:r>
    </w:p>
    <w:p>
      <w:pPr>
        <w:pStyle w:val="FirstParagraph"/>
      </w:pPr>
      <w:r>
        <w:t xml:space="preserve">Carpentry has deep roots in the region, traditionally associated with vernacular architecture using indigenous hardwoods such as Mukwa and Mopane. As Zimbabwe Harare expanded from a colonial administrative hub to a sprawling metropolis, the demands on local carpenters shifted from simple structural framing to complex joinery, cabinetry, and decorative elements. Over the decades, particularly during periods of economic instability in Zimbabwe Harare, the Carpenter became an innovator out of necessity.</w:t>
      </w:r>
    </w:p>
    <w:p>
      <w:pPr>
        <w:pStyle w:val="BodyText"/>
      </w:pPr>
      <w:r>
        <w:t xml:space="preserve">The inability to import high-quality finishes or prefabricated components forced local craftsmen to master traditional methods while adapting to available resources. This period of adaptation defined a generation of Carpenters in Zimbabwe Harare who learned to maximize material efficiency and durability, traits that are now highly valued in sustainable construction practices.</w:t>
      </w:r>
    </w:p>
    <w:bookmarkEnd w:id="22"/>
    <w:bookmarkStart w:id="25" w:name="X653a6680bb83cadafbddd799da05a391f8f9b93"/>
    <w:p>
      <w:pPr>
        <w:pStyle w:val="Heading2"/>
      </w:pPr>
      <w:r>
        <w:t xml:space="preserve">3. The Carpenter as an Agent of Sustainable Urbanism</w:t>
      </w:r>
    </w:p>
    <w:p>
      <w:pPr>
        <w:pStyle w:val="FirstParagraph"/>
      </w:pPr>
      <w:r>
        <w:t xml:space="preserve">In recent years, the discourse around sustainable development has gained traction in Zimbabwe Harare. With rising energy costs and a push for green building technologies, the role of the Carpenter has evolved beyond mere assembly to include energy-efficient design implementation. In Zimbabwe Harare, many low-cost housing projects now incorporate passive cooling techniques that rely heavily on precise carpentry work.</w:t>
      </w:r>
    </w:p>
    <w:bookmarkStart w:id="23" w:name="utilization-of-local-timber"/>
    <w:p>
      <w:pPr>
        <w:pStyle w:val="Heading3"/>
      </w:pPr>
      <w:r>
        <w:t xml:space="preserve">3.1 Utilization of Local Timber</w:t>
      </w:r>
    </w:p>
    <w:p>
      <w:pPr>
        <w:pStyle w:val="FirstParagraph"/>
      </w:pPr>
      <w:r>
        <w:t xml:space="preserve">A significant aspect of the Carpenter’s contribution in Zimbabwe Harare is the promotion of locally sourced timber. Unlike imported materials, which carry a high carbon footprint due to transportation, local wood reduces environmental impact and supports domestic forestry initiatives. Carpenters in Zimbabwe Harare are increasingly collaborating with urban foresters to ensure that timber harvesting is sustainable. This symbiotic relationship not only preserves the environment but also stabilizes supply chains for construction projects throughout the city.</w:t>
      </w:r>
    </w:p>
    <w:bookmarkEnd w:id="23"/>
    <w:bookmarkStart w:id="24" w:name="retrofitting-existing-structures"/>
    <w:p>
      <w:pPr>
        <w:pStyle w:val="Heading3"/>
      </w:pPr>
      <w:r>
        <w:t xml:space="preserve">3.2 Retrofitting Existing Structures</w:t>
      </w:r>
    </w:p>
    <w:p>
      <w:pPr>
        <w:pStyle w:val="FirstParagraph"/>
      </w:pPr>
      <w:r>
        <w:t xml:space="preserve">Zimbabwe Harare possesses a vast stock of aging buildings that require renovation rather than demolition. The Carpenter plays a crucial role in retrofitting these structures to meet modern safety and comfort standards. By replacing rotting timber frames, installing energy-efficient wooden windows, and reinforcing structural joints, Carpenters extend the lifespan of existing infrastructure in Zimbabwe Harare. This approach is far more resource-efficient than new construction and helps maintain the architectural character of historic neighborhoods.</w:t>
      </w:r>
    </w:p>
    <w:bookmarkEnd w:id="24"/>
    <w:bookmarkEnd w:id="25"/>
    <w:bookmarkStart w:id="26" w:name="X94a5e696d32ec3f38df240d48ccf59ce2cf552c"/>
    <w:p>
      <w:pPr>
        <w:pStyle w:val="Heading2"/>
      </w:pPr>
      <w:r>
        <w:t xml:space="preserve">4. Economic Implications and Skills Development</w:t>
      </w:r>
    </w:p>
    <w:p>
      <w:pPr>
        <w:pStyle w:val="FirstParagraph"/>
      </w:pPr>
      <w:r>
        <w:t xml:space="preserve">The carpentry sector in Zimbabwe Harare serves as a vital source of employment for thousands of individuals, ranging from apprentice artisans to master craftsmen. Given the high unemployment rates often witnessed in the broader economy, the accessibility of carpentry as a trade offers a pathway to economic stability. However, there is a pressing need for formal skills development and certification.</w:t>
      </w:r>
    </w:p>
    <w:p>
      <w:pPr>
        <w:pStyle w:val="BodyText"/>
      </w:pPr>
      <w:r>
        <w:t xml:space="preserve">Currently, much of the carpentry work in Zimbabwe Harare is performed by self-taught individuals or those trained through informal apprenticeships. While this model allows for rapid entry into the workforce, it often lacks standardized safety protocols and quality control measures. The paper recommends that stakeholders in Zimbabwe Harare, including government bodies and private sector contractors, invest in vocational training centers dedicated to advanced carpentry techniques. These centers should focus on both traditional joinery and modern CNC (Computer Numerical Control) machinery operation.</w:t>
      </w:r>
    </w:p>
    <w:p>
      <w:pPr>
        <w:pStyle w:val="BodyText"/>
      </w:pPr>
      <w:r>
        <w:t xml:space="preserve">Furthermore, integrating digital tools into the curriculum will empower the next generation of Carpenters in Zimbabwe Harare to compete globally. Digital fabrication allows for precision cutting and design, which can significantly reduce waste—a critical factor in cost management for low-income housing projects prevalent in Zimbabwe Harare.</w:t>
      </w:r>
    </w:p>
    <w:bookmarkEnd w:id="26"/>
    <w:bookmarkStart w:id="27" w:name="challenges-facing-the-modern-carpenter"/>
    <w:p>
      <w:pPr>
        <w:pStyle w:val="Heading2"/>
      </w:pPr>
      <w:r>
        <w:t xml:space="preserve">5. Challenges Facing the Modern Carpenter</w:t>
      </w:r>
    </w:p>
    <w:p>
      <w:pPr>
        <w:pStyle w:val="FirstParagraph"/>
      </w:pPr>
      <w:r>
        <w:t xml:space="preserve">Despite their importance, Carpenters in Zimbabwe Harare face numerous challenges. The fluctuating price of tools and equipment, often imported, poses a significant barrier to entry for new apprentices. Additionally, the availability of consistent electricity is required for operating electric saws and sanders; however, load-shedding in Zimbabwe Harare frequently disrupts workflow.</w:t>
      </w:r>
    </w:p>
    <w:p>
      <w:pPr>
        <w:pStyle w:val="BodyText"/>
      </w:pPr>
      <w:r>
        <w:t xml:space="preserve">Social perception also remains an issue. Carpentry is sometimes viewed as a lower-tier trade compared to engineering or architecture, despite the high level of skill and creativity it requires. Elevating the status of the Carpenter within Zimbabwe Harare’s professional hierarchy is essential for attracting younger talent and ensuring the continuity of skilled labor.</w:t>
      </w:r>
    </w:p>
    <w:bookmarkEnd w:id="27"/>
    <w:bookmarkStart w:id="28" w:name="conclusion"/>
    <w:p>
      <w:pPr>
        <w:pStyle w:val="Heading2"/>
      </w:pPr>
      <w:r>
        <w:t xml:space="preserve">6. Conclusion</w:t>
      </w:r>
    </w:p>
    <w:p>
      <w:pPr>
        <w:pStyle w:val="FirstParagraph"/>
      </w:pPr>
      <w:r>
        <w:t xml:space="preserve">In conclusion, the Carpenter is not merely a builder but a central figure in the socio-economic and architectural landscape of Zimbabwe Harare. Their ability to adapt traditional skills to modern challenges makes them indispensable for urban development projects aimed at sustainability, affordability, and resilience. As Zimbabwe Harare continues to grow and transform, policies must be enacted that recognize, protect, and enhance the role of the Carpenter.</w:t>
      </w:r>
    </w:p>
    <w:p>
      <w:pPr>
        <w:pStyle w:val="BodyText"/>
      </w:pPr>
      <w:r>
        <w:t xml:space="preserve">Future research should focus on quantifying the economic impact of carpentry contributions to GDP in Zimbabwe Harare and exploring innovative timber treatments that enhance durability without compromising environmental health. By investing in human capital through training and resource provision, Zimbabwe Harare can leverage its carpentry workforce to build a more robust, sustainable, and aesthetically rich urban environment. The story of Zimbabwe Harare’s development is, quite literally, being written by the hands of its Carpenters.</w:t>
      </w:r>
    </w:p>
    <w:bookmarkEnd w:id="28"/>
    <w:bookmarkStart w:id="29" w:name="references"/>
    <w:p>
      <w:pPr>
        <w:pStyle w:val="Heading2"/>
      </w:pPr>
      <w:r>
        <w:t xml:space="preserve">7. References</w:t>
      </w:r>
    </w:p>
    <w:p>
      <w:pPr>
        <w:numPr>
          <w:ilvl w:val="0"/>
          <w:numId w:val="1001"/>
        </w:numPr>
        <w:pStyle w:val="Compact"/>
      </w:pPr>
      <w:r>
        <w:t xml:space="preserve">Moyo, T., &amp; Chikwanha, O. (2019). *Vernacular Architecture and Modern Adaptations in Southern Africa*. Harare University Press.</w:t>
      </w:r>
    </w:p>
    <w:p>
      <w:pPr>
        <w:numPr>
          <w:ilvl w:val="0"/>
          <w:numId w:val="1001"/>
        </w:numPr>
        <w:pStyle w:val="Compact"/>
      </w:pPr>
      <w:r>
        <w:t xml:space="preserve">Zimbabwe National Bureau of Statistics. (2021). *Labour Force Survey: Construction Sector Analysis*. Government of Zimbabwe.</w:t>
      </w:r>
    </w:p>
    <w:p>
      <w:pPr>
        <w:numPr>
          <w:ilvl w:val="0"/>
          <w:numId w:val="1001"/>
        </w:numPr>
        <w:pStyle w:val="Compact"/>
      </w:pPr>
      <w:r>
        <w:t xml:space="preserve">Mutambanengwe, J. (2020). "The Informal Economy and Urban Resilience in Harare." *Journal of African Urban Studies*, 15(3), 45-67.</w:t>
      </w:r>
    </w:p>
    <w:p>
      <w:pPr>
        <w:numPr>
          <w:ilvl w:val="0"/>
          <w:numId w:val="1001"/>
        </w:numPr>
        <w:pStyle w:val="Compact"/>
      </w:pPr>
      <w:r>
        <w:t xml:space="preserve">Kaseke, R. (2022). *Sustainable Timber Practices in Zimbabwe*. Bulawayo: Green Build Initiative.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Urban Development: A Case Study of Zimbabwe Harare</dc:title>
  <dc:creator/>
  <dc:language>en</dc:language>
  <cp:keywords/>
  <dcterms:created xsi:type="dcterms:W3CDTF">2026-07-29T14:44:18Z</dcterms:created>
  <dcterms:modified xsi:type="dcterms:W3CDTF">2026-07-29T14:44:18Z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