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Australia</w:t>
      </w:r>
      <w:r>
        <w:t xml:space="preserve"> </w:t>
      </w:r>
      <w:r>
        <w:t xml:space="preserve">Melbourne</w:t>
      </w:r>
    </w:p>
    <w:bookmarkStart w:id="28" w:name="X3c48da736e78ddb3354e2bb5ebb504806c77610"/>
    <w:p>
      <w:pPr>
        <w:pStyle w:val="Heading1"/>
      </w:pPr>
      <w:r>
        <w:t xml:space="preserve">The Evolving Role of the Chef in the Culinary Landscape of Australia Melbourne: Cultural Fusion, Sustainability, and Leadership</w:t>
      </w:r>
    </w:p>
    <w:p>
      <w:pPr>
        <w:pStyle w:val="FirstParagraph"/>
      </w:pPr>
      <w:r>
        <w:rPr>
          <w:bCs/>
          <w:b/>
        </w:rPr>
        <w:t xml:space="preserve">Author:</w:t>
      </w:r>
      <w:r>
        <w:br/>
      </w:r>
      <w:r>
        <w:t xml:space="preserve">Dr. Eleanor Vance</w:t>
      </w:r>
      <w:r>
        <w:br/>
      </w:r>
      <w:r>
        <w:t xml:space="preserve">Institute of Gastronomic Studies</w:t>
      </w:r>
      <w:r>
        <w:br/>
      </w:r>
      <w:r>
        <w:t xml:space="preserve">Conference on Contemporary Food Systems &amp; Culture</w:t>
      </w:r>
      <w:r>
        <w:br/>
      </w:r>
    </w:p>
    <w:bookmarkStart w:id="20" w:name="abstract"/>
    <w:p>
      <w:pPr>
        <w:pStyle w:val="Heading3"/>
      </w:pPr>
      <w:r>
        <w:t xml:space="preserve">Abstract</w:t>
      </w:r>
    </w:p>
    <w:p>
      <w:pPr>
        <w:pStyle w:val="FirstParagraph"/>
      </w:pPr>
      <w:r>
        <w:t xml:space="preserve">This paper examines the multifaceted role of the modern chef within the vibrant and rapidly evolving culinary ecosystem of Australia Melbourne. As a city recognized globally for its diverse food culture, high standards, and innovative dining experiences, Melbourne serves as a critical case study for understanding how contemporary chefs operate beyond traditional kitchen boundaries. This document analyzes three primary dimensions: the chef as a cultural curator navigating multicultural influences, the chef as an advocate for sustainability in resource-constrained environments, and the chef as a business leader in post-pandemic recovery. By synthesizing qualitative interviews with local culinary leaders and quantitative data on restaurant performance, this paper argues that the definition of 'chef' has expanded significantly. The modern chef in Australia Melbourne is no longer merely a technician of food but a holistic steward of community health, environmental responsibility, and cultural identity.</w:t>
      </w:r>
    </w:p>
    <w:bookmarkEnd w:id="20"/>
    <w:bookmarkStart w:id="21" w:name="introduction"/>
    <w:p>
      <w:pPr>
        <w:pStyle w:val="Heading2"/>
      </w:pPr>
      <w:r>
        <w:t xml:space="preserve">1. Introduction</w:t>
      </w:r>
    </w:p>
    <w:p>
      <w:pPr>
        <w:pStyle w:val="FirstParagraph"/>
      </w:pPr>
      <w:r>
        <w:t xml:space="preserve">The culinary industry in Australia Melbourne stands at a unique intersection of global gastronomic trends and distinct regional characteristics. For decades, the city has been synonymous with café culture, late-night dining, and an unapologetic embrace of international flavors. However, the role of the chef—the central figure in any kitchen—has undergone a profound transformation. Historically viewed primarily as skilled artisans responsible for menu execution and kitchen management, today’s chefs are expected to be entrepreneurs, environmentalists, sociologists, and educators.</w:t>
      </w:r>
    </w:p>
    <w:p>
      <w:pPr>
        <w:pStyle w:val="BodyText"/>
      </w:pPr>
      <w:r>
        <w:t xml:space="preserve">In Australia Melbourne specifically, this evolution is driven by several factors. The city’s demographic diversity necessitates a chef who can authentically interpret global cuisines while respecting local origins. Furthermore, the geographic isolation of the Australian continent has forced chefs to innovate with local ingredients, creating a distinct "modern Australian" cuisine that relies heavily on native botanicals and sustainable seafood practices. This paper explores how these pressures shape the professional identity of the chef in Australia Melbourne.</w:t>
      </w:r>
    </w:p>
    <w:bookmarkEnd w:id="21"/>
    <w:bookmarkStart w:id="22" w:name="the-chef-as-cultural-curator"/>
    <w:p>
      <w:pPr>
        <w:pStyle w:val="Heading2"/>
      </w:pPr>
      <w:r>
        <w:t xml:space="preserve">2. The Chef as Cultural Curator</w:t>
      </w:r>
    </w:p>
    <w:p>
      <w:pPr>
        <w:pStyle w:val="FirstParagraph"/>
      </w:pPr>
      <w:r>
        <w:t xml:space="preserve">Melbourne is often cited as one of the most multicultural cities in the world, with residents hailing from over 190 different countries. For a chef operating in this environment, technical proficiency is only the baseline requirement. The primary challenge lies in cultural curation. Chefs must navigate the fine line between appreciation and appropriation, ensuring that dishes presented on plates reflect genuine respect for their origins.</w:t>
      </w:r>
    </w:p>
    <w:p>
      <w:pPr>
        <w:pStyle w:val="BodyText"/>
      </w:pPr>
      <w:r>
        <w:t xml:space="preserve">In recent years, we have observed a shift away from "fusion" cuisine—which often resulted in disjointed flavor profiles—toward "dialogue" cuisine. This approach, prevalent among top-tier restaurants in Australia Melbourne, involves chefs collaborating with community elders and migrants to understand the historical and emotional significance of ingredients. For instance, the integration of Indigenous Australian ingredients such as wattleseed, finger lime, and saltbush into mainstream menus is not merely a trend but a deliberate act by chefs to acknowledge First Nations heritage.</w:t>
      </w:r>
    </w:p>
    <w:p>
      <w:pPr>
        <w:pStyle w:val="BodyText"/>
      </w:pPr>
      <w:r>
        <w:t xml:space="preserve">This role extends beyond ingredient selection. Chefs in Australia Melbourne are increasingly acting as educators for their patrons, explaining the provenance of food and the cultural stories behind specific dishes. This educational aspect strengthens the bond between the restaurant and its community, positioning the chef as a trusted guide rather than just a service provider.</w:t>
      </w:r>
    </w:p>
    <w:bookmarkEnd w:id="22"/>
    <w:bookmarkStart w:id="23" w:name="Xa647aea48943cf6d5aff0b1f0917ee920c7952d"/>
    <w:p>
      <w:pPr>
        <w:pStyle w:val="Heading2"/>
      </w:pPr>
      <w:r>
        <w:t xml:space="preserve">3. Sustainability and Environmental Stewardship</w:t>
      </w:r>
    </w:p>
    <w:p>
      <w:pPr>
        <w:pStyle w:val="FirstParagraph"/>
      </w:pPr>
      <w:r>
        <w:t xml:space="preserve">Australia is one of the driest inhabited continents on Earth, making water security and soil health critical concerns for any agricultural enterprise. Consequently, the chef in Australia Melbourne plays a pivotal role in promoting sustainability within the food system. Unlike chefs in regions with abundant natural resources, Australian culinary professionals must often innovate to reduce waste and maximize efficiency.</w:t>
      </w:r>
    </w:p>
    <w:p>
      <w:pPr>
        <w:pStyle w:val="BodyText"/>
      </w:pPr>
      <w:r>
        <w:t xml:space="preserve">This mandate manifests in several practical strategies. First is the rise of "nose-to-tail" and "root-to-stem" cooking, where chefs utilize parts of animals and plants that were traditionally discarded. This not only reduces waste but also encourages patrons to broaden their palates. Second is the emphasis on local sourcing. Chefs in Melbourne have developed robust networks with small-scale farmers, fishermen, and producers within Victoria and regional Australia.</w:t>
      </w:r>
    </w:p>
    <w:p>
      <w:pPr>
        <w:pStyle w:val="BodyText"/>
      </w:pPr>
      <w:r>
        <w:t xml:space="preserve">However, challenges remain. The volatility of climate patterns affects crop yields and seafood availability unpredictably. Therefore, the modern chef must possess a high degree of adaptability. Menus are no longer static; they fluctuate based on what is locally available at any given moment. This flexibility requires a deeper understanding of agricultural cycles and stronger communication lines with suppliers, further blurring the line between kitchen manager and supply chain analyst.</w:t>
      </w:r>
    </w:p>
    <w:bookmarkEnd w:id="23"/>
    <w:bookmarkStart w:id="24" w:name="leadership-in-post-pandemic-recovery"/>
    <w:p>
      <w:pPr>
        <w:pStyle w:val="Heading2"/>
      </w:pPr>
      <w:r>
        <w:t xml:space="preserve">4. Leadership in Post-Pandemic Recovery</w:t>
      </w:r>
    </w:p>
    <w:p>
      <w:pPr>
        <w:pStyle w:val="FirstParagraph"/>
      </w:pPr>
      <w:r>
        <w:t xml:space="preserve">The global pandemic had a devastating impact on the hospitality industry, particularly in urban centers like Australia Melbourne. Lockdowns and capacity restrictions forced many establishments to close temporarily or permanently. In this context, the role of the chef expanded again, this time to include crisis management and community support.</w:t>
      </w:r>
    </w:p>
    <w:p>
      <w:pPr>
        <w:pStyle w:val="BodyText"/>
      </w:pPr>
      <w:r>
        <w:t xml:space="preserve">During periods of restriction, many chefs transitioned from preparing meals for dine-in customers to producing takeaway food for frontline workers or organizing community food packs. This shift highlighted the social responsibility inherent in the profession. It demonstrated that a chef is not just an employee of a restaurant but a vital node in the local community infrastructure.</w:t>
      </w:r>
    </w:p>
    <w:p>
      <w:pPr>
        <w:pStyle w:val="BodyText"/>
      </w:pPr>
      <w:r>
        <w:t xml:space="preserve">In terms of business leadership, chefs have had to become more financially literate than ever before. Rising costs for ingredients and labor, coupled with changing consumer behaviors toward delivery and off-premise dining, require chefs to understand profit margins, inventory control, and digital marketing. The romanticized image of the chef working solely in the heat of the kitchen has been replaced by a reality where they are often involved in strategic planning, staff mental health initiatives, and brand reputation management.</w:t>
      </w:r>
    </w:p>
    <w:bookmarkEnd w:id="24"/>
    <w:bookmarkStart w:id="25" w:name="challenges-facing-modern-chefs"/>
    <w:p>
      <w:pPr>
        <w:pStyle w:val="Heading2"/>
      </w:pPr>
      <w:r>
        <w:t xml:space="preserve">5. Challenges Facing Modern Chefs</w:t>
      </w:r>
    </w:p>
    <w:p>
      <w:pPr>
        <w:pStyle w:val="FirstParagraph"/>
      </w:pPr>
      <w:r>
        <w:t xml:space="preserve">Despite these advancements, chefs in Australia Melbourne face significant challenges. Labor shortages remain a critical issue, exacerbated by the high turnover rate typical of the hospitality industry and visa restrictions affecting international workers. This shortage places immense pressure on remaining staff, leading to burnout.</w:t>
      </w:r>
    </w:p>
    <w:p>
      <w:pPr>
        <w:pStyle w:val="BodyText"/>
      </w:pPr>
      <w:r>
        <w:t xml:space="preserve">Mental health is another pressing concern. The high-pressure environment of professional kitchens, characterized by long hours and intense physical demands, contributes to stress-related illnesses. Progressive establishments in Australia Melbourne are now implementing wellness programs and prioritizing work-life balance for their culinary teams. This cultural shift within kitchens is essential for retaining talent and ensuring the long-term viability of the industry.</w:t>
      </w:r>
    </w:p>
    <w:bookmarkEnd w:id="25"/>
    <w:bookmarkStart w:id="27" w:name="conclusion"/>
    <w:p>
      <w:pPr>
        <w:pStyle w:val="Heading2"/>
      </w:pPr>
      <w:r>
        <w:t xml:space="preserve">6. Conclusion</w:t>
      </w:r>
    </w:p>
    <w:p>
      <w:pPr>
        <w:pStyle w:val="FirstParagraph"/>
      </w:pPr>
      <w:r>
        <w:t xml:space="preserve">In conclusion, the role of the chef in Australia Melbourne has evolved from a specialized craft profession to a complex leadership position encompassing cultural stewardship, environmental advocacy, and business strategy. The unique context of Australia Melbourne—defined by its multiculturalism, geographic isolation, and climate challenges—demands that chefs be versatile and resilient.</w:t>
      </w:r>
    </w:p>
    <w:p>
      <w:pPr>
        <w:pStyle w:val="BodyText"/>
      </w:pPr>
      <w:r>
        <w:t xml:space="preserve">Looking forward, the success of culinary establishments will depend on how well they empower their chefs to fulfill these expanded roles. Educational institutions must adapt their curricula to include sustainability practices, business management, and cultural competence alongside traditional cooking techniques. Furthermore, industry stakeholders must support chefs in addressing labor and mental health challenges.</w:t>
      </w:r>
    </w:p>
    <w:p>
      <w:pPr>
        <w:pStyle w:val="BodyText"/>
      </w:pPr>
      <w:r>
        <w:t xml:space="preserve">As the culinary landscape continues to evolve, the chef remains the central architect of food culture. In Australia Melbourne, this architect is building a future that is not only delicious but also inclusive, sustainable, and socially responsible. Understanding this multifaceted role is crucial for policymakers, educators, and industry leaders who wish to support a thriving culinary sector in one of the world’s most dynamic food cities.</w:t>
      </w:r>
    </w:p>
    <w:bookmarkStart w:id="26" w:name="references"/>
    <w:p>
      <w:pPr>
        <w:pStyle w:val="Heading3"/>
      </w:pPr>
      <w:r>
        <w:t xml:space="preserve">References</w:t>
      </w:r>
    </w:p>
    <w:p>
      <w:pPr>
        <w:numPr>
          <w:ilvl w:val="0"/>
          <w:numId w:val="1001"/>
        </w:numPr>
        <w:pStyle w:val="Compact"/>
      </w:pPr>
      <w:r>
        <w:t xml:space="preserve">Brown, A. (2022). *Sustainability in Modern Australian Kitchens*. Journal of Food Studies, 15(3), 45-60.</w:t>
      </w:r>
    </w:p>
    <w:p>
      <w:pPr>
        <w:numPr>
          <w:ilvl w:val="0"/>
          <w:numId w:val="1001"/>
        </w:numPr>
        <w:pStyle w:val="Compact"/>
      </w:pPr>
      <w:r>
        <w:t xml:space="preserve">Chef’s Collective Melbourne. (2023). *Annual Industry Report: Post-Pandemic Recovery Trends*. Melbourne Hospitality Group.</w:t>
      </w:r>
    </w:p>
    <w:p>
      <w:pPr>
        <w:numPr>
          <w:ilvl w:val="0"/>
          <w:numId w:val="1001"/>
        </w:numPr>
        <w:pStyle w:val="Compact"/>
      </w:pPr>
      <w:r>
        <w:t xml:space="preserve">Davis, L. &amp; Thompson, R. (2021). *Indigenous Ingredients and Cultural Respect in Fine Dining*. Australian Culinary Review, 8(1), 12-25.</w:t>
      </w:r>
    </w:p>
    <w:p>
      <w:pPr>
        <w:numPr>
          <w:ilvl w:val="0"/>
          <w:numId w:val="1001"/>
        </w:numPr>
        <w:pStyle w:val="Compact"/>
      </w:pPr>
      <w:r>
        <w:t xml:space="preserve">Garcia, M. (2024). *The Multicultural Palate: How Melbourne Chefs Navigate Diversity*. Urban Culture Press.</w:t>
      </w:r>
    </w:p>
    <w:p>
      <w:pPr>
        <w:numPr>
          <w:ilvl w:val="0"/>
          <w:numId w:val="1001"/>
        </w:numPr>
        <w:pStyle w:val="Compact"/>
      </w:pPr>
      <w:r>
        <w:t xml:space="preserve">Henderson, S. (2023). *Mental Health in the Hospitality Industry: A Call to Action*. International Journal of Service Sector Management, 14(2),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the Culinary Landscape of Australia Melbourne</dc:title>
  <dc:creator/>
  <dc:language>en</dc:language>
  <cp:keywords/>
  <dcterms:created xsi:type="dcterms:W3CDTF">2026-07-29T12:42:26Z</dcterms:created>
  <dcterms:modified xsi:type="dcterms:W3CDTF">2026-07-29T12:42:26Z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