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7f6c2d01cc01cf756ee330511c79a1acb02984a"/>
    <w:p>
      <w:pPr>
        <w:pStyle w:val="Heading1"/>
      </w:pPr>
      <w:r>
        <w:t xml:space="preserve">The Evolution of the Chef in India New Delhi: Bridging Tradition and Modernity</w:t>
      </w:r>
    </w:p>
    <w:p>
      <w:pPr>
        <w:pStyle w:val="FirstParagraph"/>
      </w:pPr>
      <w:r>
        <w:t xml:space="preserve">Author Name</w:t>
      </w:r>
      <w:r>
        <w:br/>
      </w:r>
      <w:r>
        <w:t xml:space="preserve">School of Culinary Arts and Gastronomic Studies</w:t>
      </w:r>
      <w:r>
        <w:br/>
      </w:r>
      <w:r>
        <w:t xml:space="preserve">Date: October 2023</w:t>
      </w:r>
    </w:p>
    <w:p>
      <w:pPr>
        <w:pStyle w:val="BodyText"/>
      </w:pPr>
      <w:r>
        <w:rPr>
          <w:bCs/>
          <w:b/>
        </w:rPr>
        <w:t xml:space="preserve">Abstract:</w:t>
      </w:r>
      <w:r>
        <w:br/>
      </w:r>
      <w:r>
        <w:t xml:space="preserve">The gastronomic landscape of India New Delhi serves as a unique microcosm for understanding the rapid transformation of professional cooking in South Asia. This paper explores the multifaceted role of the Chef in this dynamic capital city, examining how historical culinary traditions intersect with contemporary global trends. By analyzing the socio-economic factors, technological advancements, and cultural shifts influencing kitchen operations in India New Delhi, we argue that the modern Chef is not merely a cook but a cultural ambassador and an innovator. The study highlights how chefs are redefining identity through fusion cuisine, sustainable practices, and digital engagement within one of the world's most competitive food markets.</w:t>
      </w:r>
    </w:p>
    <w:bookmarkStart w:id="20" w:name="introduction"/>
    <w:p>
      <w:pPr>
        <w:pStyle w:val="Heading2"/>
      </w:pPr>
      <w:r>
        <w:t xml:space="preserve">1. Introduction</w:t>
      </w:r>
    </w:p>
    <w:p>
      <w:pPr>
        <w:pStyle w:val="FirstParagraph"/>
      </w:pPr>
      <w:r>
        <w:t xml:space="preserve">To understand the contemporary culinary scene in India New Delhi is to witness a collision of epochs. Here, ancient recipes passed down through generations coexist with molecular gastronomy techniques imported from Europe and North America. At the center of this culinary revolution stands the Chef. The role of the Chef has undergone a significant paradigm shift, moving away from being seen as mere laborers in back-of-house operations to becoming celebrities, brand ambassadors, and cultural curators.</w:t>
      </w:r>
    </w:p>
    <w:p>
      <w:pPr>
        <w:pStyle w:val="BodyText"/>
      </w:pPr>
      <w:r>
        <w:t xml:space="preserve">This paper aims to dissect the evolving identity of the Chef within the specific context of India New Delhi. The capital city is not just a political hub but a melting pot where migrant populations bring diverse regional cuisines from across India, while expatriate communities introduce international flavors. Consequently, the Chef in this region must possess an unprecedented level of versatility and cultural intelligence.</w:t>
      </w:r>
    </w:p>
    <w:bookmarkEnd w:id="20"/>
    <w:bookmarkStart w:id="21" w:name="X20f438ee215c16a984fba792d62c4393d981953"/>
    <w:p>
      <w:pPr>
        <w:pStyle w:val="Heading2"/>
      </w:pPr>
      <w:r>
        <w:t xml:space="preserve">2. Historical Context: The Legacy of Hospitality in India New Delhi</w:t>
      </w:r>
    </w:p>
    <w:p>
      <w:pPr>
        <w:pStyle w:val="FirstParagraph"/>
      </w:pPr>
      <w:r>
        <w:t xml:space="preserve">The culinary heritage of India is deeply rooted in its history, from the Mughal kitchens to the royal households of Rajasthan and Kerala. In India New Delhi, this history is palpable. For decades, hotel kitchens operated on hierarchical systems inherited from colonial British traditions mixed with indigenous Indian service models. The Chef was often an anonymous figure behind closed doors.</w:t>
      </w:r>
    </w:p>
    <w:p>
      <w:pPr>
        <w:pStyle w:val="BodyText"/>
      </w:pPr>
      <w:r>
        <w:t xml:space="preserve">However, the liberalization of the Indian economy in the 1990s began to shift this dynamic. As international luxury chains entered India New Delhi, they brought with them new standards of service and a global perspective on food quality. This era marked the beginning of the "Star Chef" phenomenon in India's capital, where visibility became as important as skill.</w:t>
      </w:r>
    </w:p>
    <w:bookmarkEnd w:id="21"/>
    <w:bookmarkStart w:id="22" w:name="Xd01028e420e67afdf36ce390c572c62ea2847c8"/>
    <w:p>
      <w:pPr>
        <w:pStyle w:val="Heading2"/>
      </w:pPr>
      <w:r>
        <w:t xml:space="preserve">3. The Modern Chef: Innovator and Cultural Curator</w:t>
      </w:r>
    </w:p>
    <w:p>
      <w:pPr>
        <w:pStyle w:val="FirstParagraph"/>
      </w:pPr>
      <w:r>
        <w:t xml:space="preserve">In the current culinary climate of India New Delhi, the definition of a successful Chef has expanded. Today’s professional is expected to be a curator of taste who respects tradition while aggressively pursuing innovation. This duality is particularly evident in the rise of "New Indian Cuisine."</w:t>
      </w:r>
    </w:p>
    <w:p>
      <w:pPr>
        <w:pStyle w:val="BodyText"/>
      </w:pPr>
      <w:r>
        <w:t xml:space="preserve">Chefs in India New Delhi are increasingly deconstructing classic dishes, using local, indigenous ingredients that were once considered peasant food—such as millets, wild greens, and heirloom grains—and presenting them with high-end plating techniques. This movement is not just about aesthetic appeal; it is a conscious effort to reclaim and elevate Indian culinary heritage on the global stage.</w:t>
      </w:r>
    </w:p>
    <w:p>
      <w:pPr>
        <w:pStyle w:val="BodyText"/>
      </w:pPr>
      <w:r>
        <w:t xml:space="preserve">For instance, many prominent chefs in India New Delhi have begun collaborating with local farmers to source organic produce directly, bypassing traditional supply chains. This farm-to-table approach ensures freshness while supporting rural economies, a practice that has gained significant traction among the health-conscious demographic of the capital.</w:t>
      </w:r>
    </w:p>
    <w:bookmarkEnd w:id="22"/>
    <w:bookmarkStart w:id="23" w:name="Xe368a63957c0f5645356c1dbdd4d1ad32bcab76"/>
    <w:p>
      <w:pPr>
        <w:pStyle w:val="Heading2"/>
      </w:pPr>
      <w:r>
        <w:t xml:space="preserve">4. Technological Integration and Digital Presence</w:t>
      </w:r>
    </w:p>
    <w:p>
      <w:pPr>
        <w:pStyle w:val="FirstParagraph"/>
      </w:pPr>
      <w:r>
        <w:t xml:space="preserve">The rise of social media has fundamentally altered how Chefs in India New Delhi interact with their clientele. Platforms like Instagram and YouTube have turned kitchens into stages where the performance of cooking is as critical as the final dish. The Chef is now expected to be a content creator, engaging with millions of followers who demand transparency in sourcing and preparation.</w:t>
      </w:r>
    </w:p>
    <w:p>
      <w:pPr>
        <w:pStyle w:val="BodyText"/>
      </w:pPr>
      <w:r>
        <w:t xml:space="preserve">This digital shift has led to a democratization of culinary knowledge. Aspiring cooks no longer rely solely on apprenticeship models; they learn techniques through online tutorials and virtual workshops. However, this accessibility also raises the bar for established Chefs in India New Delhi, who must constantly innovate to maintain their relevance and authority in an oversaturated digital landscape.</w:t>
      </w:r>
    </w:p>
    <w:bookmarkEnd w:id="23"/>
    <w:bookmarkStart w:id="24" w:name="Xe01a6f3c83dea2a0de05303cf31af6834c32282"/>
    <w:p>
      <w:pPr>
        <w:pStyle w:val="Heading2"/>
      </w:pPr>
      <w:r>
        <w:t xml:space="preserve">5. Sustainability and Ethical Considerations</w:t>
      </w:r>
    </w:p>
    <w:p>
      <w:pPr>
        <w:pStyle w:val="FirstParagraph"/>
      </w:pPr>
      <w:r>
        <w:t xml:space="preserve">Sustainability has moved from a niche concept to a central pillar of culinary operations for serious Chefs in India New Delhi. With growing awareness regarding environmental impact, chefs are under pressure to reduce waste, minimize carbon footprints, and adopt ethical sourcing practices. This includes reducing food miles by prioritizing locally grown ingredients and implementing zero-waste cooking techniques.</w:t>
      </w:r>
    </w:p>
    <w:p>
      <w:pPr>
        <w:pStyle w:val="BodyText"/>
      </w:pPr>
      <w:r>
        <w:t xml:space="preserve">Furthermore, the vegetarian and vegan demographics in India are among the largest in the world. Chefs in this region are leaders in plant-based innovation, proving that meat-free cuisine can be luxurious, satisfying, and globally competitive. The ability to craft compelling narratives around ethical eating is a crucial skill for modern Chefs operating in this market.</w:t>
      </w:r>
    </w:p>
    <w:bookmarkEnd w:id="24"/>
    <w:bookmarkStart w:id="25" w:name="challenges-facing-the-professional-chef"/>
    <w:p>
      <w:pPr>
        <w:pStyle w:val="Heading2"/>
      </w:pPr>
      <w:r>
        <w:t xml:space="preserve">6. Challenges Facing the Professional Chef</w:t>
      </w:r>
    </w:p>
    <w:p>
      <w:pPr>
        <w:pStyle w:val="FirstParagraph"/>
      </w:pPr>
      <w:r>
        <w:t xml:space="preserve">Despite these advancements, the profession faces significant challenges. Labor shortages, high attrition rates, and intense work pressure remain prevalent issues in the hospitality sector of India New Delhi. The mental and physical toll of kitchen life often leads to burnout among young chefs.</w:t>
      </w:r>
    </w:p>
    <w:p>
      <w:pPr>
        <w:pStyle w:val="BodyText"/>
      </w:pPr>
      <w:r>
        <w:t xml:space="preserve">Additionally, there is a persistent gap in formal culinary education compared to Western standards. While institutions are improving, many working Chefs still lack access to continuous professional development opportunities that focus on management skills, financial literacy, and international certification. Addressing these structural issues is vital for the long-term health of the culinary industry.</w:t>
      </w:r>
    </w:p>
    <w:bookmarkEnd w:id="25"/>
    <w:bookmarkStart w:id="26" w:name="conclusion"/>
    <w:p>
      <w:pPr>
        <w:pStyle w:val="Heading2"/>
      </w:pPr>
      <w:r>
        <w:t xml:space="preserve">7. Conclusion</w:t>
      </w:r>
    </w:p>
    <w:p>
      <w:pPr>
        <w:pStyle w:val="FirstParagraph"/>
      </w:pPr>
      <w:r>
        <w:t xml:space="preserve">The journey of the Chef in India New Delhi reflects a broader narrative of globalization meeting local identity. From humble origins as anonymous laborers to becoming celebrated cultural icons, Chefs have redefined their role in society. They are now pivotal agents of change, driving sustainability, preserving heritage through innovation, and engaging with a digital-savvy public.</w:t>
      </w:r>
    </w:p>
    <w:p>
      <w:pPr>
        <w:pStyle w:val="BodyText"/>
      </w:pPr>
      <w:r>
        <w:t xml:space="preserve">As we look toward the future, the Chef in India New Delhi will continue to play a crucial role in shaping not just what we eat, but how we understand our cultural identity. The successful Chef of tomorrow must be adaptable, ethically conscious, and technologically proficient. By bridging the gap between tradition and modernity, these culinary professionals ensure that Indian cuisine remains dynamic, relevant, and vibrant on the world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India New Delhi: Bridging Tradition and Modernity</dc:title>
  <dc:creator/>
  <dc:language>en</dc:language>
  <cp:keywords/>
  <dcterms:created xsi:type="dcterms:W3CDTF">2026-07-30T03:56:24Z</dcterms:created>
  <dcterms:modified xsi:type="dcterms:W3CDTF">2026-07-30T03:56:24Z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