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b8fed0a67a1eea7a96d96545cdeb8a288eb86e"/>
    <w:p>
      <w:pPr>
        <w:pStyle w:val="Heading1"/>
      </w:pPr>
      <w:r>
        <w:t xml:space="preserve">The Art and Science of Culinary Excellence in a Developing Metropolis</w:t>
      </w:r>
    </w:p>
    <w:bookmarkStart w:id="20" w:name="X2713281dedd047fa852eb6eb5222081cc500d2e"/>
    <w:p>
      <w:pPr>
        <w:pStyle w:val="Heading3"/>
      </w:pPr>
      <w:r>
        <w:t xml:space="preserve">A Strategic Analysis of the Chef Profession within the Gastronomic Landscape of Myanmar Yangon</w:t>
      </w:r>
    </w:p>
    <w:p>
      <w:pPr>
        <w:pStyle w:val="FirstParagraph"/>
      </w:pPr>
      <w:r>
        <w:rPr>
          <w:iCs/>
          <w:i/>
          <w:bCs/>
          <w:b/>
        </w:rPr>
        <w:t xml:space="preserve">Submitted for Presentation at the International Conference on Regional Hospitality and Tourism Management</w:t>
      </w:r>
      <w:r>
        <w:br/>
      </w:r>
      <w:r>
        <w:t xml:space="preserve">Date: October 2023</w:t>
      </w:r>
      <w:r>
        <w:br/>
      </w:r>
      <w:r>
        <w:t xml:space="preserve">Location: Virtual Submission</w:t>
      </w:r>
      <w:r>
        <w:br/>
      </w:r>
    </w:p>
    <w:bookmarkEnd w:id="20"/>
    <w:bookmarkStart w:id="21" w:name="abstract"/>
    <w:p>
      <w:pPr>
        <w:pStyle w:val="Heading2"/>
      </w:pPr>
      <w:r>
        <w:t xml:space="preserve">Abstract</w:t>
      </w:r>
    </w:p>
    <w:p>
      <w:pPr>
        <w:pStyle w:val="FirstParagraph"/>
      </w:pPr>
      <w:r>
        <w:t xml:space="preserve">This conference paper explores the evolving role of the Chef in Myanmar Yangon, analyzing how traditional culinary heritage intersects with modern gastronomic trends. As Myanmar Yangon emerges as a significant hub for tourism and foreign investment in Southeast Asia, the demand for professional culinary expertise has intensified. This study examines the dual responsibilities of a Chef: preserving indigenous Burmese flavors while adapting to international standards required by an increasingly globalized clientele in Myanmar Yangon. The paper highlights challenges such as supply chain logistics, ingredient accessibility, and workforce training, offering recommendations for sustainable practices that elevate the status of the Chef profession in this dynamic market.</w:t>
      </w:r>
    </w:p>
    <w:bookmarkEnd w:id="21"/>
    <w:bookmarkStart w:id="22" w:name="introduction"/>
    <w:p>
      <w:pPr>
        <w:pStyle w:val="Heading2"/>
      </w:pPr>
      <w:r>
        <w:t xml:space="preserve">1. Introduction</w:t>
      </w:r>
    </w:p>
    <w:p>
      <w:pPr>
        <w:pStyle w:val="FirstParagraph"/>
      </w:pPr>
      <w:r>
        <w:t xml:space="preserve">The culinary landscape is one of the most vibrant sectors contributing to cultural identity and economic growth in emerging markets. In Myanmar Yangon, formerly Rangoon, food serves not merely as sustenance but as a primary medium for cultural expression and hospitality. The city possesses a rich history of street food culture, royal cuisine from the Konbaung Dynasty, and diverse ethnic influences ranging from Indian to Chinese traditions. However, in recent years, Myanmar Yangon has witnessed a surge in upscale dining establishments, international hotel chains opening new branches in the region, and a growing middle class seeking diverse culinary experiences.</w:t>
      </w:r>
    </w:p>
    <w:p>
      <w:pPr>
        <w:pStyle w:val="BodyText"/>
      </w:pPr>
      <w:r>
        <w:t xml:space="preserve">At the heart of this transformation is the Chef. The role has expanded from traditional kitchen management to encompass brand ambassadorship, menu engineering for global palates, and strict adherence to hygiene standards. This paper aims to dissect the multifaceted identity of a modern Chef operating in Myanmar Yangon, highlighting their critical function in bridging local heritage with global expectations.</w:t>
      </w:r>
    </w:p>
    <w:bookmarkEnd w:id="22"/>
    <w:bookmarkStart w:id="23" w:name="X339113255379f5a2442fcef39434d2fc94a9556"/>
    <w:p>
      <w:pPr>
        <w:pStyle w:val="Heading2"/>
      </w:pPr>
      <w:r>
        <w:t xml:space="preserve">2. The Cultural Context of Food in Myanmar Yangon</w:t>
      </w:r>
    </w:p>
    <w:p>
      <w:pPr>
        <w:pStyle w:val="FirstParagraph"/>
      </w:pPr>
      <w:r>
        <w:t xml:space="preserve">To understand the significance of a Chef in this region, one must first appreciate the depth of Burmese cuisine. Characterized by its balance of sweet, sour, salty, and bitter flavors, the cuisine relies heavily on fresh herbs such as turmeric leaves (thabyay), dill (danyin), and galangal. In Myanmar Yangon specifically, the diversity is immense due to its historical role as a port city. The local diet includes MOHIN GAH (fermented tea leaf salad) and various fish-based curries that define the regional palate.</w:t>
      </w:r>
    </w:p>
    <w:p>
      <w:pPr>
        <w:pStyle w:val="BodyText"/>
      </w:pPr>
      <w:r>
        <w:t xml:space="preserve">The modern Chef in Myanmar Yangon faces the unique challenge of educating international tourists about these complex flavors while simultaneously introducing locals to new techniques. For instance, a traditional Laphet Thoke must be presented with an aesthetic sensibility that appeals to Instagram-savvy travelers, yet retain its authentic taste profile. This duality requires a Chef who possesses both deep cultural knowledge and modern plating skills.</w:t>
      </w:r>
    </w:p>
    <w:bookmarkEnd w:id="23"/>
    <w:bookmarkStart w:id="26" w:name="challenges-facing-the-modern-chef"/>
    <w:p>
      <w:pPr>
        <w:pStyle w:val="Heading2"/>
      </w:pPr>
      <w:r>
        <w:t xml:space="preserve">3. Challenges Facing the Modern Chef</w:t>
      </w:r>
    </w:p>
    <w:bookmarkStart w:id="24" w:name="supply-chain-and-ingredient-sourcing"/>
    <w:p>
      <w:pPr>
        <w:pStyle w:val="Heading3"/>
      </w:pPr>
      <w:r>
        <w:t xml:space="preserve">3.1 Supply Chain and Ingredient Sourcing</w:t>
      </w:r>
    </w:p>
    <w:p>
      <w:pPr>
        <w:pStyle w:val="FirstParagraph"/>
      </w:pPr>
      <w:r>
        <w:t xml:space="preserve">A critical operational hurdle for a Chef in Myanmar Yangon is the consistency of ingredient supply. While fresh produce is abundant locally, imported ingredients—essential for creating fusion dishes or maintaining international standards—are subject to fluctuating customs regulations and currency exchange rates. A skilled Chef must become adept at menu adaptation, substituting items when necessary without compromising flavor integrity.</w:t>
      </w:r>
    </w:p>
    <w:bookmarkEnd w:id="24"/>
    <w:bookmarkStart w:id="25" w:name="standardization-and-hygiene"/>
    <w:p>
      <w:pPr>
        <w:pStyle w:val="Heading3"/>
      </w:pPr>
      <w:r>
        <w:t xml:space="preserve">3.2 Standardization and Hygiene</w:t>
      </w:r>
    </w:p>
    <w:p>
      <w:pPr>
        <w:pStyle w:val="FirstParagraph"/>
      </w:pPr>
      <w:r>
        <w:t xml:space="preserve">The implementation of strict food safety protocols is a growing priority in Myanmar Yangon’s hospitality sector. International investors demand compliance with global health standards (such as HACCP), which requires Chefs to undergo rigorous training and implement systematic kitchen workflows that may differ from traditional, more intuitive cooking methods.</w:t>
      </w:r>
    </w:p>
    <w:bookmarkEnd w:id="25"/>
    <w:bookmarkEnd w:id="26"/>
    <w:bookmarkStart w:id="27" w:name="X1505c67a646668fa66532bc10363df6a1538a47"/>
    <w:p>
      <w:pPr>
        <w:pStyle w:val="Heading2"/>
      </w:pPr>
      <w:r>
        <w:t xml:space="preserve">4. The Chef as an Agent of Cultural Diplomacy</w:t>
      </w:r>
    </w:p>
    <w:p>
      <w:pPr>
        <w:pStyle w:val="FirstParagraph"/>
      </w:pPr>
      <w:r>
        <w:t xml:space="preserve">Beyond operational duties, the Chef acts as a cultural diplomat in Myanmar Yangon. Through "Fusion Cuisine," Chefs are creating a narrative that explains Burmese heritage to the world. By incorporating international techniques like sous-vide or fermentation processes into traditional dishes, they create a dialogue between East and West.</w:t>
      </w:r>
    </w:p>
    <w:p>
      <w:pPr>
        <w:pStyle w:val="BlockText"/>
      </w:pPr>
      <w:r>
        <w:t xml:space="preserve">"The modern Chef is not just a cook; they are storytellers. In Myanmar Yangon, every plate tells the story of our history, our geography, and our resilience."</w:t>
      </w:r>
    </w:p>
    <w:bookmarkEnd w:id="27"/>
    <w:bookmarkStart w:id="28" w:name="X2505c1a0023529382629b60d8e35fc2b9eaee81"/>
    <w:p>
      <w:pPr>
        <w:pStyle w:val="Heading2"/>
      </w:pPr>
      <w:r>
        <w:t xml:space="preserve">5. Recommendations for Professional Development</w:t>
      </w:r>
    </w:p>
    <w:p>
      <w:pPr>
        <w:numPr>
          <w:ilvl w:val="0"/>
          <w:numId w:val="1001"/>
        </w:numPr>
        <w:pStyle w:val="Compact"/>
      </w:pPr>
      <w:r>
        <w:rPr>
          <w:bCs/>
          <w:b/>
        </w:rPr>
        <w:t xml:space="preserve">Vocational Training:</w:t>
      </w:r>
      <w:r>
        <w:t xml:space="preserve"> </w:t>
      </w:r>
      <w:r>
        <w:t xml:space="preserve">Establishment of specialized culinary institutes in Myanmar Yangon focusing on both traditional techniques and modern hospitality management.</w:t>
      </w:r>
    </w:p>
    <w:p>
      <w:pPr>
        <w:numPr>
          <w:ilvl w:val="0"/>
          <w:numId w:val="1001"/>
        </w:numPr>
        <w:pStyle w:val="Compact"/>
      </w:pPr>
      <w:r>
        <w:rPr>
          <w:bCs/>
          <w:b/>
        </w:rPr>
        <w:t xml:space="preserve">Sustainable Sourcing:</w:t>
      </w:r>
      <w:r>
        <w:t xml:space="preserve"> </w:t>
      </w:r>
      <w:r>
        <w:t xml:space="preserve">Chefs should collaborate with local farmers to ensure fresh ingredients, reducing carbon footprints and supporting the local economy.</w:t>
      </w:r>
    </w:p>
    <w:p>
      <w:pPr>
        <w:numPr>
          <w:ilvl w:val="0"/>
          <w:numId w:val="1001"/>
        </w:numPr>
        <w:pStyle w:val="Compact"/>
      </w:pPr>
      <w:r>
        <w:rPr>
          <w:bCs/>
          <w:b/>
        </w:rPr>
        <w:t xml:space="preserve">Digital Literacy:</w:t>
      </w:r>
      <w:r>
        <w:t xml:space="preserve"> </w:t>
      </w:r>
      <w:r>
        <w:t xml:space="preserve">Chefs must engage with social media marketing to promote Myanmar Yangon as a culinary destination, leveraging visual appeal to attract tourism.</w:t>
      </w:r>
    </w:p>
    <w:bookmarkEnd w:id="28"/>
    <w:bookmarkStart w:id="29" w:name="conclusion"/>
    <w:p>
      <w:pPr>
        <w:pStyle w:val="Heading2"/>
      </w:pPr>
      <w:r>
        <w:t xml:space="preserve">6. Conclusion</w:t>
      </w:r>
    </w:p>
    <w:p>
      <w:pPr>
        <w:pStyle w:val="FirstParagraph"/>
      </w:pPr>
      <w:r>
        <w:t xml:space="preserve">The profession of the Chef in Myanmar Yangon is undergoing a profound renaissance. No longer confined to the back kitchen, Chefs are becoming central figures in the city’s economic and cultural development. They are tasked with the ambitious goal of preserving ancestral recipes while innovating for a globalized world. For stakeholders—including government bodies, educational institutions, and private enterprises—supporting these professionals is vital for sustaining Myanmar Yangon’s growth as a premier tourist destination.</w:t>
      </w:r>
    </w:p>
    <w:p>
      <w:pPr>
        <w:pStyle w:val="BodyText"/>
      </w:pPr>
      <w:r>
        <w:t xml:space="preserve">Future research should focus on longitudinal studies regarding consumer acceptance of fusion cuisine in the region and the economic impact of culinary tourism on local communities. By elevating the status of the Chef, Myanmar Yangon can secure its place in the global gastronomic map, proving that traditional values and modern innovation are not mutually exclusive but rather complementary forces.</w:t>
      </w:r>
    </w:p>
    <w:bookmarkEnd w:id="29"/>
    <w:bookmarkStart w:id="30" w:name="references"/>
    <w:p>
      <w:pPr>
        <w:pStyle w:val="Heading2"/>
      </w:pPr>
      <w:r>
        <w:t xml:space="preserve">7. References</w:t>
      </w:r>
    </w:p>
    <w:p>
      <w:pPr>
        <w:numPr>
          <w:ilvl w:val="0"/>
          <w:numId w:val="1002"/>
        </w:numPr>
        <w:pStyle w:val="Compact"/>
      </w:pPr>
      <w:r>
        <w:t xml:space="preserve">Aung, K. (2019). "Street Food Economies in Southeast Asia: Case Studies from Myanmar." Journal of Urban Sociology.</w:t>
      </w:r>
    </w:p>
    <w:p>
      <w:pPr>
        <w:numPr>
          <w:ilvl w:val="0"/>
          <w:numId w:val="1002"/>
        </w:numPr>
        <w:pStyle w:val="Compact"/>
      </w:pPr>
      <w:r>
        <w:t xml:space="preserve">Burmese Ministry of Hotels and Tourism. (2021). "Annual Report on Hospitality Sector Growth."</w:t>
      </w:r>
    </w:p>
    <w:p>
      <w:pPr>
        <w:numPr>
          <w:ilvl w:val="0"/>
          <w:numId w:val="1002"/>
        </w:numPr>
        <w:pStyle w:val="Compact"/>
      </w:pPr>
      <w:r>
        <w:t xml:space="preserve">Nye, B. (2018). "Culinary Diplomacy: Soft Power through Food." International Relations Review.</w:t>
      </w:r>
    </w:p>
    <w:p>
      <w:pPr>
        <w:numPr>
          <w:ilvl w:val="0"/>
          <w:numId w:val="1002"/>
        </w:numPr>
        <w:pStyle w:val="Compact"/>
      </w:pPr>
      <w:r>
        <w:t xml:space="preserve">Oo, T. &amp; Smith, J. (2022). "Sustainable Practices in Emerging Restaurant Markets." Asian Journal of Hospitality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2026-07-29T16:53:03Z</dcterms:created>
  <dcterms:modified xsi:type="dcterms:W3CDTF">2026-07-29T16:53:03Z</dcterms:modified>
</cp:coreProperties>
</file>

<file path=docProps/custom.xml><?xml version="1.0" encoding="utf-8"?>
<Properties xmlns="http://schemas.openxmlformats.org/officeDocument/2006/custom-properties" xmlns:vt="http://schemas.openxmlformats.org/officeDocument/2006/docPropsVTypes"/>
</file>