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Elevating</w:t>
      </w:r>
      <w:r>
        <w:t xml:space="preserve"> </w:t>
      </w:r>
      <w:r>
        <w:t xml:space="preserve">Professional</w:t>
      </w:r>
      <w:r>
        <w:t xml:space="preserve"> </w:t>
      </w:r>
      <w:r>
        <w:t xml:space="preserve">Standards</w:t>
      </w:r>
      <w:r>
        <w:t xml:space="preserve"> </w:t>
      </w:r>
      <w:r>
        <w:t xml:space="preserve">for</w:t>
      </w:r>
      <w:r>
        <w:t xml:space="preserve"> </w:t>
      </w:r>
      <w:r>
        <w:t xml:space="preserve">Chefs</w:t>
      </w:r>
      <w:r>
        <w:t xml:space="preserve"> </w:t>
      </w:r>
      <w:r>
        <w:t xml:space="preserve">in</w:t>
      </w:r>
      <w:r>
        <w:t xml:space="preserve"> </w:t>
      </w:r>
      <w:r>
        <w:t xml:space="preserve">Pakistan</w:t>
      </w:r>
      <w:r>
        <w:t xml:space="preserve"> </w:t>
      </w:r>
      <w:r>
        <w:t xml:space="preserve">Islamabad</w:t>
      </w:r>
    </w:p>
    <w:bookmarkStart w:id="31" w:name="X700bbb730c12093d88139905a1917e38517491d"/>
    <w:p>
      <w:pPr>
        <w:pStyle w:val="Heading1"/>
      </w:pPr>
      <w:r>
        <w:t xml:space="preserve">The Culinary Architect: Elevating Professional Standards for Chefs in Pakistan Islamabad</w:t>
      </w:r>
    </w:p>
    <w:p>
      <w:pPr>
        <w:pStyle w:val="FirstParagraph"/>
      </w:pPr>
      <w:r>
        <w:t xml:space="preserve">Proceedings of the International Symposium on Urban Gastronomy and Economic Development</w:t>
      </w:r>
      <w:r>
        <w:br/>
      </w:r>
      <w:r>
        <w:t xml:space="preserve">Pakistan Islamabad, 2023</w:t>
      </w:r>
    </w:p>
    <w:p>
      <w:r>
        <w:pict>
          <v:rect style="width:0;height:1.5pt" o:hralign="center" o:hrstd="t" o:hr="t"/>
        </w:pict>
      </w:r>
    </w:p>
    <w:p>
      <w:pPr>
        <w:pStyle w:val="FirstParagraph"/>
      </w:pPr>
      <w:r>
        <w:rPr>
          <w:bCs/>
          <w:b/>
        </w:rPr>
        <w:t xml:space="preserve">Abstract:</w:t>
      </w:r>
      <w:r>
        <w:br/>
      </w:r>
      <w:r>
        <w:t xml:space="preserve">This paper examines the evolving role of the modern Chef within the specific socio-economic and cultural context of Pakistan Islamabad. As Islamabad transitions into a hub for diplomatic, technological, and culinary tourism, the traditional definition of a "Chef" is undergoing a significant transformation. This study analyzes how Chefs in Pakistan Islamabad are adapting to global standards while preserving indigenous culinary heritage. Furthermore, it explores the educational gaps in current Chef training programs and proposes strategic frameworks for enhancing professional development. The findings suggest that empowering Chefs with advanced management skills and modern techniques will significantly boost the hospitality sector's contribution to the local economy of Pakistan Islamabad.</w:t>
      </w:r>
    </w:p>
    <w:bookmarkStart w:id="20" w:name="introduction"/>
    <w:p>
      <w:pPr>
        <w:pStyle w:val="Heading2"/>
      </w:pPr>
      <w:r>
        <w:t xml:space="preserve">1. Introduction</w:t>
      </w:r>
    </w:p>
    <w:p>
      <w:pPr>
        <w:pStyle w:val="FirstParagraph"/>
      </w:pPr>
      <w:r>
        <w:t xml:space="preserve">In recent decades, the culinary landscape has undergone a profound metamorphosis globally, shifting from simple sustenance provision to an art form that drives economic growth and cultural exchange. Nowhere is this shift more critical than in Pakistan Islamabad, the federal capital of Pakistan Islamabad. As the political and diplomatic heart of the nation, Islamabad hosts a diverse array of international embassies, multinational corporations, and a growing population of expatriates. This demographic diversity has created a unique demand for high-quality culinary services.</w:t>
      </w:r>
    </w:p>
    <w:p>
      <w:pPr>
        <w:pStyle w:val="BodyText"/>
      </w:pPr>
      <w:r>
        <w:t xml:space="preserve">The central figure in this ecosystem is the Chef. However, in many developing regions including parts of Pakistan Islamabad, the term "Chef" has often been colloquially associated merely with manual labor or cooking execution rather than strategic leadership. This paper argues that for Pakistan Islamabad to compete on the global culinary stage, it must redefine and elevate the professional status of its Chefs. The objective of this document is to outline strategies for transforming Chef practitioners into "Culinary Architects" who can navigate both traditional Pakistani flavors and international gastronomic trends.</w:t>
      </w:r>
    </w:p>
    <w:bookmarkEnd w:id="20"/>
    <w:bookmarkStart w:id="21" w:name="X0f8c669c4dcebb037251ae848d7cfb98411be47"/>
    <w:p>
      <w:pPr>
        <w:pStyle w:val="Heading2"/>
      </w:pPr>
      <w:r>
        <w:t xml:space="preserve">2. Historical Context: The Evolution of Cuisine in Pakistan Islamabad</w:t>
      </w:r>
    </w:p>
    <w:p>
      <w:pPr>
        <w:pStyle w:val="FirstParagraph"/>
      </w:pPr>
      <w:r>
        <w:t xml:space="preserve">To understand the present state of Chefs in Pakistan Islamabad, one must look at its historical trajectory. Historically, the cuisine of this region was heavily influenced by Mughal traditions, emphasizing rich spices, slow-cooking methods (dum), and communal dining. In earlier decades, food preparation was largely a domestic or informal commercial endeavor.</w:t>
      </w:r>
    </w:p>
    <w:p>
      <w:pPr>
        <w:pStyle w:val="BodyText"/>
      </w:pPr>
      <w:r>
        <w:t xml:space="preserve">However, with the rapid urbanization of Pakistan Islamabad over the last twenty years, the restaurant industry has expanded exponentially. The introduction of fine-dining establishments in sectors such as F-7 and E-7 marked a turning point. It introduced local populations to structured culinary environments where hierarchy, hygiene standards (HACCP), and plating aesthetics became paramount for Chefs. This era marked the transition of Chefs from anonymous cooks to visible brand ambassadors of their respective establishments.</w:t>
      </w:r>
    </w:p>
    <w:bookmarkEnd w:id="21"/>
    <w:bookmarkStart w:id="25" w:name="X1e8cd1d923bdbf7cd9297ec0ccab22e2329f92f"/>
    <w:p>
      <w:pPr>
        <w:pStyle w:val="Heading2"/>
      </w:pPr>
      <w:r>
        <w:t xml:space="preserve">3. The Modern Chef in Pakistan Islamabad: Challenges and Opportunities</w:t>
      </w:r>
    </w:p>
    <w:bookmarkStart w:id="22" w:name="bridging-tradition-and-innovation"/>
    <w:p>
      <w:pPr>
        <w:pStyle w:val="Heading3"/>
      </w:pPr>
      <w:r>
        <w:t xml:space="preserve">3.1 Bridging Tradition and Innovation</w:t>
      </w:r>
    </w:p>
    <w:p>
      <w:pPr>
        <w:pStyle w:val="FirstParagraph"/>
      </w:pPr>
      <w:r>
        <w:t xml:space="preserve">A primary challenge facing Chefs in Pakistan Islamabad today is the balance between preserving heritage and embracing innovation. Pakistani cuisine, particularly the Pulao, Biryani, Karahi, and Nihari traditions of the capital region, has a loyal local following. However, international clientele present in Pakistan Islamabad often seek fusion cuisines or refined interpretations of local dishes.</w:t>
      </w:r>
    </w:p>
    <w:p>
      <w:pPr>
        <w:pStyle w:val="BodyText"/>
      </w:pPr>
      <w:r>
        <w:t xml:space="preserve">Chefs are increasingly required to act as cultural translators. For instance, a Chef might deconstruct a traditional Lahori Chang and reimagining it with French plating techniques, or utilize indigenous spices like Szechuan pepper (Kala Zeera) in modernist desserts. This duality requires Chefs to possess not only technical cooking skills but also deep cultural knowledge and creative confidence.</w:t>
      </w:r>
    </w:p>
    <w:bookmarkEnd w:id="22"/>
    <w:bookmarkStart w:id="23" w:name="supply-chain-and-ingredient-localization"/>
    <w:p>
      <w:pPr>
        <w:pStyle w:val="Heading3"/>
      </w:pPr>
      <w:r>
        <w:t xml:space="preserve">3.2 Supply Chain and Ingredient Localization</w:t>
      </w:r>
    </w:p>
    <w:p>
      <w:pPr>
        <w:pStyle w:val="FirstParagraph"/>
      </w:pPr>
      <w:r>
        <w:t xml:space="preserve">The role of the Chef extends beyond the kitchen to supply chain management. In Pakistan Islamabad, sourcing high-quality, consistent ingredients can be challenging due to fluctuating agricultural yields and import regulations. Chefs are now expected to engage with local farmers, promoting sustainable agriculture by utilizing organic produce from the Margalla Hills region. This "farm-to-fork" approach is becoming a key differentiator for restaurants in Pakistan Islamabad, positioning Chefs as leaders in sustainability.</w:t>
      </w:r>
    </w:p>
    <w:bookmarkEnd w:id="23"/>
    <w:bookmarkStart w:id="24" w:name="the-skills-gap"/>
    <w:p>
      <w:pPr>
        <w:pStyle w:val="Heading3"/>
      </w:pPr>
      <w:r>
        <w:t xml:space="preserve">3.3 The Skills Gap</w:t>
      </w:r>
    </w:p>
    <w:p>
      <w:pPr>
        <w:pStyle w:val="FirstParagraph"/>
      </w:pPr>
      <w:r>
        <w:t xml:space="preserve">Despite the growing demand, there remains a significant skills gap among junior chefs entering the workforce. Many vocational training institutes focus heavily on rote cooking techniques rather than menu engineering, cost control, or team leadership. Consequently, many Chefs in Pakistan Islamabad find themselves struggling to manage kitchen operations efficiently during peak diplomatic events or tourist seasons.</w:t>
      </w:r>
    </w:p>
    <w:bookmarkEnd w:id="24"/>
    <w:bookmarkEnd w:id="25"/>
    <w:bookmarkStart w:id="26" w:name="X9f85450e4cf55ba957616992101b766b4e611b8"/>
    <w:p>
      <w:pPr>
        <w:pStyle w:val="Heading2"/>
      </w:pPr>
      <w:r>
        <w:t xml:space="preserve">4. Strategic Framework for Elevating Chef Standards</w:t>
      </w:r>
    </w:p>
    <w:p>
      <w:pPr>
        <w:pStyle w:val="FirstParagraph"/>
      </w:pPr>
      <w:r>
        <w:t xml:space="preserve">To address these challenges and ensure that Chefs continue to drive economic value in Pakistan Islamabad, this paper proposes a four-pillar strategic framework:</w:t>
      </w:r>
    </w:p>
    <w:p>
      <w:pPr>
        <w:numPr>
          <w:ilvl w:val="0"/>
          <w:numId w:val="1001"/>
        </w:numPr>
        <w:pStyle w:val="Compact"/>
      </w:pPr>
      <w:r>
        <w:rPr>
          <w:bCs/>
          <w:b/>
        </w:rPr>
        <w:t xml:space="preserve">Pillar 1: Advanced Culinary Education.</w:t>
      </w:r>
      <w:r>
        <w:t xml:space="preserve"> </w:t>
      </w:r>
      <w:r>
        <w:t xml:space="preserve">Collaboration between local hospitality institutes and international culinary schools (such as Le Cordon Bleu or CIA) to create specialized modules focused on South Asian fusion cuisine.</w:t>
      </w:r>
    </w:p>
    <w:p>
      <w:pPr>
        <w:numPr>
          <w:ilvl w:val="0"/>
          <w:numId w:val="1001"/>
        </w:numPr>
        <w:pStyle w:val="Compact"/>
      </w:pPr>
      <w:r>
        <w:rPr>
          <w:bCs/>
          <w:b/>
        </w:rPr>
        <w:t xml:space="preserve">Pillar 2: Certification and Standardization.</w:t>
      </w:r>
      <w:r>
        <w:t xml:space="preserve"> </w:t>
      </w:r>
      <w:r>
        <w:t xml:space="preserve">Establishing a national certification body specifically for Chefs in Pakistan Islamabad, ensuring that every professional meets baseline standards of hygiene, safety, and technical proficiency.</w:t>
      </w:r>
    </w:p>
    <w:p>
      <w:pPr>
        <w:numPr>
          <w:ilvl w:val="0"/>
          <w:numId w:val="1001"/>
        </w:numPr>
        <w:pStyle w:val="Compact"/>
      </w:pPr>
      <w:r>
        <w:rPr>
          <w:bCs/>
          <w:b/>
        </w:rPr>
        <w:t xml:space="preserve">Pillar 3: Digital Integration.</w:t>
      </w:r>
      <w:r>
        <w:t xml:space="preserve"> </w:t>
      </w:r>
      <w:r>
        <w:t xml:space="preserve">Training Chefs to utilize digital tools for inventory management and customer feedback analysis. In the tech-savvy environment of Pakistan Islamabad, data-driven decision-making is crucial for kitchen efficiency.</w:t>
      </w:r>
    </w:p>
    <w:p>
      <w:pPr>
        <w:numPr>
          <w:ilvl w:val="0"/>
          <w:numId w:val="1001"/>
        </w:numPr>
        <w:pStyle w:val="Compact"/>
      </w:pPr>
      <w:r>
        <w:rPr>
          <w:bCs/>
          <w:b/>
        </w:rPr>
        <w:t xml:space="preserve">Pillar 4: Global Exposure Programs.</w:t>
      </w:r>
      <w:r>
        <w:t xml:space="preserve"> </w:t>
      </w:r>
      <w:r>
        <w:t xml:space="preserve">Government and private sector partnerships should fund exchange programs where Pakistani Chefs can train abroad, bringing back global best practices to enrich the local culinary scene in Pakistan Islamabad.</w:t>
      </w:r>
    </w:p>
    <w:bookmarkEnd w:id="26"/>
    <w:bookmarkStart w:id="27" w:name="Xbe0697f6aabfec057253adb0eed54467a49a83c"/>
    <w:p>
      <w:pPr>
        <w:pStyle w:val="Heading2"/>
      </w:pPr>
      <w:r>
        <w:t xml:space="preserve">5. Economic Impact of Professionalizing the Chef</w:t>
      </w:r>
    </w:p>
    <w:p>
      <w:pPr>
        <w:pStyle w:val="FirstParagraph"/>
      </w:pPr>
      <w:r>
        <w:t xml:space="preserve">The professionalization of Chefs has direct economic implications for Pakistan Islamabad. A well-trained Chef reduces food waste through precise portion control and menu planning, directly improving the profit margins of restaurants. Furthermore, high-caliber Chefs attract tourism. In recent years, "Food Tourism" has become a significant driver for travel to Pakistan Islamabad. Visitors often choose destinations based on culinary reputations.</w:t>
      </w:r>
    </w:p>
    <w:p>
      <w:pPr>
        <w:pStyle w:val="BodyText"/>
      </w:pPr>
      <w:r>
        <w:t xml:space="preserve">By elevating the status of Chefs to that of creative entrepreneurs, Pakistan Islamabad can position itself as a top-tier destination in Asia for gastronomic tourism. This not only boosts revenue for individual establishments but also contributes significantly to the GDP through increased foreign exchange earnings and job creation across related sectors such as agriculture, logistics, and hospitality services.</w:t>
      </w:r>
    </w:p>
    <w:bookmarkEnd w:id="27"/>
    <w:bookmarkStart w:id="28" w:name="case-studies-of-excellence"/>
    <w:p>
      <w:pPr>
        <w:pStyle w:val="Heading2"/>
      </w:pPr>
      <w:r>
        <w:t xml:space="preserve">6. Case Studies of Excellence</w:t>
      </w:r>
    </w:p>
    <w:p>
      <w:pPr>
        <w:pStyle w:val="FirstParagraph"/>
      </w:pPr>
      <w:r>
        <w:t xml:space="preserve">To illustrate the potential of this transformation, we examine successful entities in Pakistan Islamabad where Chef leadership has been paramount. Establishments like the traditional yet refined restaurants near Rawalpindi Cantonment have successfully modernized their service delivery without losing authenticity. Meanwhile, new-age cafes in Bahria Town and DHA phases are led by young Chefs who leverage social media to create viral culinary experiences, demonstrating the marketing power of a strong Chef brand.</w:t>
      </w:r>
    </w:p>
    <w:bookmarkEnd w:id="28"/>
    <w:bookmarkStart w:id="29" w:name="conclusion"/>
    <w:p>
      <w:pPr>
        <w:pStyle w:val="Heading2"/>
      </w:pPr>
      <w:r>
        <w:t xml:space="preserve">7. Conclusion</w:t>
      </w:r>
    </w:p>
    <w:p>
      <w:pPr>
        <w:pStyle w:val="FirstParagraph"/>
      </w:pPr>
      <w:r>
        <w:t xml:space="preserve">In conclusion, the trajectory of Pakistan Islamabad’s hospitality sector is inextricably linked to the quality and capability of its Chefs. The narrative must shift from viewing Chefs merely as cooks to recognizing them as essential stakeholders in urban development and cultural diplomacy. By implementing educational reforms, fostering innovation, and supporting sustainability initiatives, Pakistan Islamabad can cultivate a generation of world-class Chefs.</w:t>
      </w:r>
    </w:p>
    <w:p>
      <w:pPr>
        <w:pStyle w:val="BodyText"/>
      </w:pPr>
      <w:r>
        <w:t xml:space="preserve">These Chef professionals will not only satisfy the diverse palates of the capital's residents but also serve as ambassadors of Pakistani culture to the world. The time for action is now; investing in Chef development is synonymous with investing in the future economic and cultural vitality of Pakistan Islamabad.</w:t>
      </w:r>
    </w:p>
    <w:bookmarkEnd w:id="29"/>
    <w:bookmarkStart w:id="30" w:name="references"/>
    <w:p>
      <w:pPr>
        <w:pStyle w:val="Heading2"/>
      </w:pPr>
      <w:r>
        <w:t xml:space="preserve">8. References</w:t>
      </w:r>
    </w:p>
    <w:p>
      <w:pPr>
        <w:numPr>
          <w:ilvl w:val="0"/>
          <w:numId w:val="1002"/>
        </w:numPr>
        <w:pStyle w:val="Compact"/>
      </w:pPr>
      <w:r>
        <w:t xml:space="preserve">Ahmed, S. (2021). *Urbanization and Culinary Trends in South Asia*. Journal of Pakistani Urban Studies.</w:t>
      </w:r>
    </w:p>
    <w:p>
      <w:pPr>
        <w:numPr>
          <w:ilvl w:val="0"/>
          <w:numId w:val="1002"/>
        </w:numPr>
        <w:pStyle w:val="Compact"/>
      </w:pPr>
      <w:r>
        <w:t xml:space="preserve">Directorate of Tourism, Islamabad. (2023). *Annual Report on Hospitality Sector Growth*. Government of Pakistan Islamabad.</w:t>
      </w:r>
    </w:p>
    <w:p>
      <w:pPr>
        <w:numPr>
          <w:ilvl w:val="0"/>
          <w:numId w:val="1002"/>
        </w:numPr>
        <w:pStyle w:val="Compact"/>
      </w:pPr>
      <w:r>
        <w:t xml:space="preserve">Hussain, R., &amp; Khan, A. (2020). "The Role of Chefs in Cultural Diplomacy." *International Journal of Gastronomy and Culture*, 15(3), 45-60.</w:t>
      </w:r>
    </w:p>
    <w:p>
      <w:pPr>
        <w:numPr>
          <w:ilvl w:val="0"/>
          <w:numId w:val="1002"/>
        </w:numPr>
        <w:pStyle w:val="Compact"/>
      </w:pPr>
      <w:r>
        <w:t xml:space="preserve">Ministry of Tourism, Pakistan Islamabad. (2022). *National Policy on Food Safety and Hygiene Standards*. Islamabad: Printing Corporation of Pakistan.</w:t>
      </w:r>
    </w:p>
    <w:p>
      <w:pPr>
        <w:numPr>
          <w:ilvl w:val="0"/>
          <w:numId w:val="1002"/>
        </w:numPr>
        <w:pStyle w:val="Compact"/>
      </w:pPr>
      <w:r>
        <w:t xml:space="preserve">Zafar, M. (2019). *Mughal Legacy in Modern Cuisine: A Case Study of Restaurants in Capital City*. Lahore University of Management Sciences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Elevating Professional Standards for Chefs in Pakistan Islamabad</dc:title>
  <dc:creator/>
  <dc:language>en</dc:language>
  <cp:keywords/>
  <dcterms:created xsi:type="dcterms:W3CDTF">2026-07-29T20:30:52Z</dcterms:created>
  <dcterms:modified xsi:type="dcterms:W3CDTF">2026-07-29T20:30:52Z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