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3c0da30f4d0bec63232a64141d0ee026ad7762"/>
    <w:p>
      <w:pPr>
        <w:pStyle w:val="Heading1"/>
      </w:pPr>
      <w:r>
        <w:t xml:space="preserve">The Culinary Architect: Redefining the Role of the Chef in Saudi Arabia Jeddah</w:t>
      </w:r>
    </w:p>
    <w:p>
      <w:pPr>
        <w:pStyle w:val="FirstParagraph"/>
      </w:pPr>
      <w:r>
        <w:rPr>
          <w:bCs/>
          <w:b/>
        </w:rPr>
        <w:t xml:space="preserve">Conference Paper</w:t>
      </w:r>
    </w:p>
    <w:p>
      <w:pPr>
        <w:pStyle w:val="BodyText"/>
      </w:pPr>
      <w:r>
        <w:rPr>
          <w:iCs/>
          <w:i/>
        </w:rPr>
        <w:t xml:space="preserve">Presented at the International Symposium on Middle Eastern Gastronomy and Cultural Heritage, 2024</w:t>
      </w:r>
    </w:p>
    <w:bookmarkEnd w:id="20"/>
    <w:bookmarkStart w:id="21" w:name="abstract"/>
    <w:p>
      <w:pPr>
        <w:pStyle w:val="Heading3"/>
      </w:pPr>
      <w:r>
        <w:t xml:space="preserve">Abstract</w:t>
      </w:r>
    </w:p>
    <w:p>
      <w:pPr>
        <w:pStyle w:val="FirstParagraph"/>
      </w:pPr>
      <w:r>
        <w:t xml:space="preserve">This conference paper explores the evolving identity of the modern Chef within the dynamic socio-cultural landscape of Saudi Arabia Jeddah. As Vision 2030 accelerates economic diversification and tourism growth, the role of food service professionals has transcended traditional culinary duties. This study analyzes how a Chef functions not merely as a cook, but as a cultural ambassador, an innovator blending heritage with modernity, and a strategic asset in Jeddah’s burgeoning hospitality sector. By examining case studies from high-end establishments and street food revitalization projects in Saudi Arabia Jeddah, we argue that the contemporary Chef is pivotal in shaping national identity through gastronomy.</w:t>
      </w:r>
    </w:p>
    <w:bookmarkEnd w:id="21"/>
    <w:bookmarkStart w:id="22" w:name="introduction"/>
    <w:p>
      <w:pPr>
        <w:pStyle w:val="Heading3"/>
      </w:pPr>
      <w:r>
        <w:t xml:space="preserve">1. Introduction</w:t>
      </w:r>
    </w:p>
    <w:p>
      <w:pPr>
        <w:pStyle w:val="FirstParagraph"/>
      </w:pPr>
      <w:r>
        <w:t xml:space="preserve">The city of Jeddah, known as the "Bride of the Red Sea," has historically served as a gateway for pilgrims and traders entering Saudi Arabia. Its culinary history is deeply intertwined with its port city status, absorbing influences from Africa, Asia, and Europe over centuries. However, in the last decade, Saudi Arabia Jeddah has undergone a radical transformation driven by Vision 2030. This national framework aims to diversify the economy away from oil dependence by boosting tourism, entertainment industries.</w:t>
      </w:r>
    </w:p>
    <w:p>
      <w:pPr>
        <w:pStyle w:val="BodyText"/>
      </w:pPr>
      <w:r>
        <w:t xml:space="preserve">At the heart of this transformation is a critical yet often under-discussed figure: the Chef. The traditional perception of a Chef as someone who merely prepares food is rapidly becoming obsolete in Saudi Arabia Jeddah. Instead, the modern Chef is emerging as a creative director, an entrepreneur, and a guardian of cultural heritage. This paper argues that empowering Chefs with educational resources and creative freedom is essential for sustaining the high standards required by international tourists visiting Saudi Arabia Jeddah.</w:t>
      </w:r>
    </w:p>
    <w:bookmarkEnd w:id="22"/>
    <w:bookmarkStart w:id="24" w:name="heritage"/>
    <w:bookmarkStart w:id="23" w:name="culinary-heritage-as-a-foundation"/>
    <w:p>
      <w:pPr>
        <w:pStyle w:val="Heading3"/>
      </w:pPr>
      <w:r>
        <w:t xml:space="preserve">2. Culinary Heritage as a Foundation</w:t>
      </w:r>
    </w:p>
    <w:p>
      <w:pPr>
        <w:pStyle w:val="FirstParagraph"/>
      </w:pPr>
      <w:r>
        <w:t xml:space="preserve">To understand the modern Chef in Saudi Arabia Jeddah, one must first appreciate the rich tapestry of local ingredients and techniques. Traditional dishes such as Kabsa, Mandi, and Samak Haroos are not just meals; they are narratives of trade routes and community gathering. In Jeddah’s historic district (Al-Balad), the Chef plays a role in preserving these intangible cultural heritages.</w:t>
      </w:r>
    </w:p>
    <w:p>
      <w:pPr>
        <w:pStyle w:val="BodyText"/>
      </w:pPr>
      <w:r>
        <w:t xml:space="preserve">However, preservation does not mean stagnation. The most successful Chefs in Saudi Arabia Jeddah are those who innovate while respecting tradition. For instance, integrating local Hijazi spices like black lime and dried lemon into French culinary techniques creates a unique gastronomic signature that appeals to both conservative locals and international visitors. This duality is the hallmark of the new breed of Chef operating in this region.</w:t>
      </w:r>
    </w:p>
    <w:bookmarkEnd w:id="23"/>
    <w:bookmarkEnd w:id="24"/>
    <w:bookmarkStart w:id="26" w:name="vision2030"/>
    <w:bookmarkStart w:id="25" w:name="X06a37f7490ab08b333d5ee47b80976b65e58781"/>
    <w:p>
      <w:pPr>
        <w:pStyle w:val="Heading3"/>
      </w:pPr>
      <w:r>
        <w:t xml:space="preserve">3. Vision 2030 and the Professionalization of Hospitality</w:t>
      </w:r>
    </w:p>
    <w:p>
      <w:pPr>
        <w:pStyle w:val="FirstParagraph"/>
      </w:pPr>
      <w:r>
        <w:t xml:space="preserve">Vision 203 has placed a significant emphasis on human capital development. In the context of Saudi Arabia Jeddah, this means a surge in demand for professionally trained hospitality staff, particularly Chefs. The government’s initiatives to host global events, including sporting championships and cultural festivals like the Jeddah Season have raised the bar for culinary excellence.</w:t>
      </w:r>
    </w:p>
    <w:p>
      <w:pPr>
        <w:pStyle w:val="BodyText"/>
      </w:pPr>
      <w:r>
        <w:t xml:space="preserve">A Chef is now expected to manage not only kitchen operations but also sustainability practices, supply chain ethics, and brand storytelling. In Saudi Arabia Jeddah, where tourism is becoming a primary economic driver, the quality of food service directly impacts the city’s global reputation. Therefore, investing in Chef training programs that include international certifications alongside local culinary arts is crucial.</w:t>
      </w:r>
    </w:p>
    <w:bookmarkEnd w:id="25"/>
    <w:bookmarkEnd w:id="26"/>
    <w:bookmarkStart w:id="28" w:name="challenges"/>
    <w:bookmarkStart w:id="27" w:name="challenges-facing-chefs-in-jeddah"/>
    <w:p>
      <w:pPr>
        <w:pStyle w:val="Heading3"/>
      </w:pPr>
      <w:r>
        <w:t xml:space="preserve">4. Challenges Facing Chefs in Jeddah</w:t>
      </w:r>
    </w:p>
    <w:p>
      <w:pPr>
        <w:pStyle w:val="FirstParagraph"/>
      </w:pPr>
      <w:r>
        <w:t xml:space="preserve">Despite the opportunities, Chefs in Saudi Arabia Jeddah face unique challenges. The importation of certain exotic ingredients can be logistically complex and expensive due to geographical constraints. Furthermore, there is a need for more specialized local talent capable of executing high-end international cuisines while adhering to Halal standards rigorously.</w:t>
      </w:r>
    </w:p>
    <w:p>
      <w:pPr>
        <w:pStyle w:val="BodyText"/>
      </w:pPr>
      <w:r>
        <w:t xml:space="preserve">Additionally, the competitive nature of Jeddah’s dining scene requires Chefs to be constant innovators. The consumer in Saudi Arabia Jeddah is becoming increasingly sophisticated, demanding not just taste but also aesthetic presentation and experiential dining environments. This pressure drives creativity but also necessitates ongoing professional development for Chefs.</w:t>
      </w:r>
    </w:p>
    <w:bookmarkEnd w:id="27"/>
    <w:bookmarkEnd w:id="28"/>
    <w:bookmarkStart w:id="30" w:name="ambassador"/>
    <w:bookmarkStart w:id="29" w:name="the-chef-as-a-cultural-ambassador"/>
    <w:p>
      <w:pPr>
        <w:pStyle w:val="Heading3"/>
      </w:pPr>
      <w:r>
        <w:t xml:space="preserve">5. The Chef as a Cultural Ambassador</w:t>
      </w:r>
    </w:p>
    <w:p>
      <w:pPr>
        <w:pStyle w:val="FirstParagraph"/>
      </w:pPr>
      <w:r>
        <w:t xml:space="preserve">In the realm of international diplomacy and soft power, food serves as a universal language. A skilled Chef in Saudi Arabia Jeddah acts as an ambassador who introduces the world to Hijazi culture through its palate. By participating in international culinary competitions and hosting foreign dignitaries, Chefs play a subtle but powerful role in shaping national image.</w:t>
      </w:r>
    </w:p>
    <w:p>
      <w:pPr>
        <w:pStyle w:val="BodyText"/>
      </w:pPr>
      <w:r>
        <w:t xml:space="preserve">This aspect is particularly relevant for Saudi Arabia Jeddah, which aims to position itself as a multicultural hub. When a Chef showcases the versatility of Saudi cuisine—ranging from Bedouin coffee ceremonies to sophisticated seafood platters—they are effectively marketing the country’s diversity and openness to global audiences.</w:t>
      </w:r>
    </w:p>
    <w:bookmarkEnd w:id="29"/>
    <w:bookmarkEnd w:id="30"/>
    <w:bookmarkStart w:id="32" w:name="recommendations"/>
    <w:bookmarkStart w:id="31" w:name="strategic-recommendations"/>
    <w:p>
      <w:pPr>
        <w:pStyle w:val="Heading3"/>
      </w:pPr>
      <w:r>
        <w:t xml:space="preserve">6. Strategic Recommendations</w:t>
      </w:r>
    </w:p>
    <w:p>
      <w:pPr>
        <w:pStyle w:val="FirstParagraph"/>
      </w:pPr>
      <w:r>
        <w:t xml:space="preserve">To further enhance the role of the Chef in Saudi Arabia Jeddah, several strategic actions are recommended:</w:t>
      </w:r>
    </w:p>
    <w:p>
      <w:pPr>
        <w:numPr>
          <w:ilvl w:val="0"/>
          <w:numId w:val="1001"/>
        </w:numPr>
        <w:pStyle w:val="Compact"/>
      </w:pPr>
      <w:r>
        <w:rPr>
          <w:bCs/>
          <w:b/>
        </w:rPr>
        <w:t xml:space="preserve">Educational Partnerships:</w:t>
      </w:r>
      <w:r>
        <w:t xml:space="preserve"> </w:t>
      </w:r>
      <w:r>
        <w:t xml:space="preserve">Establish partnerships between local culinary institutes and renowned international universities to provide advanced training for Chefs.</w:t>
      </w:r>
    </w:p>
    <w:p>
      <w:pPr>
        <w:numPr>
          <w:ilvl w:val="0"/>
          <w:numId w:val="1001"/>
        </w:numPr>
        <w:pStyle w:val="Compact"/>
      </w:pPr>
      <w:r>
        <w:rPr>
          <w:bCs/>
          <w:b/>
        </w:rPr>
        <w:t xml:space="preserve">Sustainability Focus:</w:t>
      </w:r>
      <w:r>
        <w:t xml:space="preserve"> </w:t>
      </w:r>
      <w:r>
        <w:t xml:space="preserve">Encourage Chefs to adopt farm-to-table concepts using produce from the Asir and Makkah regions, reducing carbon footprints and supporting local agriculture.</w:t>
      </w:r>
    </w:p>
    <w:p>
      <w:pPr>
        <w:numPr>
          <w:ilvl w:val="0"/>
          <w:numId w:val="1001"/>
        </w:numPr>
        <w:pStyle w:val="Compact"/>
      </w:pPr>
      <w:r>
        <w:rPr>
          <w:bCs/>
          <w:b/>
        </w:rPr>
        <w:t xml:space="preserve">Innovation Hubs:</w:t>
      </w:r>
      <w:r>
        <w:t xml:space="preserve"> </w:t>
      </w:r>
      <w:r>
        <w:t xml:space="preserve">Create culinary innovation hubs in Jeddah where Chefs can experiment with fusion cuisines and share knowledge.</w:t>
      </w:r>
    </w:p>
    <w:p>
      <w:pPr>
        <w:numPr>
          <w:ilvl w:val="0"/>
          <w:numId w:val="1001"/>
        </w:numPr>
        <w:pStyle w:val="Compact"/>
      </w:pPr>
      <w:r>
        <w:rPr>
          <w:bCs/>
          <w:b/>
        </w:rPr>
        <w:t xml:space="preserve">Cultural Documentation:</w:t>
      </w:r>
      <w:r>
        <w:t xml:space="preserve"> </w:t>
      </w:r>
      <w:r>
        <w:t xml:space="preserve">Support initiatives that document traditional recipes, empowering Chefs to use these as a baseline for modern interpretation.</w:t>
      </w:r>
    </w:p>
    <w:bookmarkEnd w:id="31"/>
    <w:bookmarkEnd w:id="32"/>
    <w:bookmarkStart w:id="33" w:name="conclusion"/>
    <w:p>
      <w:pPr>
        <w:pStyle w:val="Heading3"/>
      </w:pPr>
      <w:r>
        <w:t xml:space="preserve">7. Conclusion</w:t>
      </w:r>
    </w:p>
    <w:p>
      <w:pPr>
        <w:pStyle w:val="FirstParagraph"/>
      </w:pPr>
      <w:r>
        <w:t xml:space="preserve">In conclusion, the Chef is no longer just a behind-the-scenes figure but a central player in the cultural and economic narrative of Saudi Arabia Jeddah. As Vision 2030 unfolds, the demand for high-quality, culturally rich culinary experiences will continue to rise. It is imperative that policymakers, educators, and industry leaders recognize and support the multifaceted role of the Chef.</w:t>
      </w:r>
    </w:p>
    <w:p>
      <w:pPr>
        <w:pStyle w:val="BodyText"/>
      </w:pPr>
      <w:r>
        <w:t xml:space="preserve">By empowering Chefs to innovate while honoring heritage, Saudi Arabia Jeddah can establish itself as a premier global culinary destination. The future of hospitality in this vibrant city lies in the hands of those who understand that cooking is an art form, a science, and a profound act of cultural expression.</w:t>
      </w:r>
    </w:p>
    <w:bookmarkEnd w:id="33"/>
    <w:bookmarkStart w:id="34" w:name="references"/>
    <w:p>
      <w:pPr>
        <w:pStyle w:val="Heading3"/>
      </w:pPr>
      <w:r>
        <w:t xml:space="preserve">References</w:t>
      </w:r>
    </w:p>
    <w:p>
      <w:pPr>
        <w:numPr>
          <w:ilvl w:val="0"/>
          <w:numId w:val="1002"/>
        </w:numPr>
        <w:pStyle w:val="Compact"/>
      </w:pPr>
      <w:r>
        <w:t xml:space="preserve">Al-Ghanim, M. (2022). *The Evolution of Hijazi Cuisine*. Journal of Middle Eastern Food Studies.</w:t>
      </w:r>
    </w:p>
    <w:p>
      <w:pPr>
        <w:numPr>
          <w:ilvl w:val="0"/>
          <w:numId w:val="1002"/>
        </w:numPr>
        <w:pStyle w:val="Compact"/>
      </w:pPr>
      <w:r>
        <w:t xml:space="preserve">Vision 2030 Kingdom of Saudi Arabia. (2016). *National Tourism Strategy*. Riyadh: Government Printing Office.</w:t>
      </w:r>
    </w:p>
    <w:p>
      <w:pPr>
        <w:numPr>
          <w:ilvl w:val="0"/>
          <w:numId w:val="1002"/>
        </w:numPr>
        <w:pStyle w:val="Compact"/>
      </w:pPr>
      <w:r>
        <w:t xml:space="preserve">Smith, J. &amp; Al-Fahad, L. (2023). "Culinary Diplomacy in the Gulf Region." *International Hospitality Review*, 45(2), 112-130.</w:t>
      </w:r>
    </w:p>
    <w:p>
      <w:pPr>
        <w:numPr>
          <w:ilvl w:val="0"/>
          <w:numId w:val="1002"/>
        </w:numPr>
        <w:pStyle w:val="Compact"/>
      </w:pPr>
      <w:r>
        <w:t xml:space="preserve">Jeddah Chamber of Commerce. (2024). *Annual Report on Food and Beverage Sector Growth*. Jeddah: GCC Publishing.</w:t>
      </w:r>
    </w:p>
    <w:bookmarkEnd w:id="34"/>
    <w:p>
      <w:pPr>
        <w:pStyle w:val="FirstParagraph"/>
      </w:pPr>
      <w:r>
        <w:t xml:space="preserve">© 2024 Conference Paper on Culinary Arts. All rights reserved.</w:t>
      </w:r>
    </w:p>
    <w:p>
      <w:pPr>
        <w:pStyle w:val="BodyText"/>
      </w:pPr>
      <w:r>
        <w:t xml:space="preserve">Keywords: Chef, Saudi Arabia Jeddah, Vision 2030, Gastronomy, Cultural Heritage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Redefining the Role of the Chef in Saudi Arabia Jeddah</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