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Culinary</w:t>
      </w:r>
      <w:r>
        <w:t xml:space="preserve"> </w:t>
      </w:r>
      <w:r>
        <w:t xml:space="preserve">Renaissance</w:t>
      </w:r>
    </w:p>
    <w:bookmarkStart w:id="28" w:name="X8c3b1e0f153db875aa5e8a28fd076b8e06f9257"/>
    <w:p>
      <w:pPr>
        <w:pStyle w:val="Heading1"/>
      </w:pPr>
      <w:r>
        <w:t xml:space="preserve">The Evolution and Cultural Significance of the Chef in Saudi Arabia Riyadh: A Culinary Renaissance</w:t>
      </w:r>
    </w:p>
    <w:p>
      <w:pPr>
        <w:pStyle w:val="FirstParagraph"/>
      </w:pPr>
      <w:r>
        <w:rPr>
          <w:bCs/>
          <w:b/>
        </w:rPr>
        <w:t xml:space="preserve">Abstract:</w:t>
      </w:r>
    </w:p>
    <w:p>
      <w:pPr>
        <w:pStyle w:val="BodyText"/>
      </w:pPr>
      <w:r>
        <w:t xml:space="preserve">This paper explores the transformative role of the</w:t>
      </w:r>
      <w:r>
        <w:t xml:space="preserve"> </w:t>
      </w:r>
      <w:r>
        <w:t xml:space="preserve">Chef</w:t>
      </w:r>
      <w:r>
        <w:t xml:space="preserve"> </w:t>
      </w:r>
      <w:r>
        <w:t xml:space="preserve">in the contemporary culinary landscape of</w:t>
      </w:r>
      <w:r>
        <w:t xml:space="preserve"> </w:t>
      </w:r>
      <w:r>
        <w:t xml:space="preserve">Saudi Arabia Riyadh</w:t>
      </w:r>
      <w:r>
        <w:t xml:space="preserve">. As Vision 2030 reshapes the social and economic fabric of the Kingdom, traditional hospitality is merging with global gastronomic innovation. This study analyzes how professional chefs are not merely cooking practitioners but cultural ambassadors who bridge heritage and modernity. Through an examination of policy shifts, tourism initiatives, and local dining trends in</w:t>
      </w:r>
      <w:r>
        <w:t xml:space="preserve"> </w:t>
      </w:r>
      <w:r>
        <w:t xml:space="preserve">Saudi Arabia Riyadh</w:t>
      </w:r>
      <w:r>
        <w:t xml:space="preserve">, we argue that the chef has become a pivotal agent in redefining national identity and promoting soft power.</w:t>
      </w:r>
    </w:p>
    <w:bookmarkStart w:id="20" w:name="introduction"/>
    <w:p>
      <w:pPr>
        <w:pStyle w:val="Heading2"/>
      </w:pPr>
      <w:r>
        <w:t xml:space="preserve">1. Introduction</w:t>
      </w:r>
    </w:p>
    <w:p>
      <w:pPr>
        <w:pStyle w:val="FirstParagraph"/>
      </w:pPr>
      <w:r>
        <w:t xml:space="preserve">The culinary arts have long served as a mirror to societal values, historical trade routes, and regional resources. In recent years,</w:t>
      </w:r>
      <w:r>
        <w:t xml:space="preserve"> </w:t>
      </w:r>
      <w:r>
        <w:t xml:space="preserve">Saudi Arabia Riyadh</w:t>
      </w:r>
      <w:r>
        <w:t xml:space="preserve">, the bustling capital of the Kingdom of Saudi Arabia, has emerged as a central hub for this evolution. For centuries, food in the Arabian Peninsula was defined by communal sharing and traditional methods passed down through generations. However, with the advent of Vision 2030, there has been a deliberate shift toward diversifying culture and economy through tourism and entertainment. At the heart of this transformation is a new generation of professional</w:t>
      </w:r>
      <w:r>
        <w:t xml:space="preserve"> </w:t>
      </w:r>
      <w:r>
        <w:t xml:space="preserve">Chef</w:t>
      </w:r>
      <w:r>
        <w:t xml:space="preserve">s who are reimagining Saudi cuisine.</w:t>
      </w:r>
    </w:p>
    <w:p>
      <w:pPr>
        <w:pStyle w:val="BodyText"/>
      </w:pPr>
      <w:r>
        <w:t xml:space="preserve">This conference paper aims to dissect the multifaceted role of the</w:t>
      </w:r>
      <w:r>
        <w:t xml:space="preserve"> </w:t>
      </w:r>
      <w:r>
        <w:t xml:space="preserve">Chef</w:t>
      </w:r>
      <w:r>
        <w:t xml:space="preserve"> </w:t>
      </w:r>
      <w:r>
        <w:t xml:space="preserve">in</w:t>
      </w:r>
      <w:r>
        <w:t xml:space="preserve"> </w:t>
      </w:r>
      <w:r>
        <w:t xml:space="preserve">Saudi Arabia Riyadh</w:t>
      </w:r>
      <w:r>
        <w:t xml:space="preserve">. We investigate how these culinary experts navigate the delicate balance between preserving ancestral recipes and embracing international techniques. Furthermore, we analyze how their work contributes to the broader goals of economic diversification and cultural export.</w:t>
      </w:r>
    </w:p>
    <w:bookmarkEnd w:id="20"/>
    <w:bookmarkStart w:id="21" w:name="X4ce9e2dbd8fddd9bd86e80434d51254ace9b70c"/>
    <w:p>
      <w:pPr>
        <w:pStyle w:val="Heading2"/>
      </w:pPr>
      <w:r>
        <w:t xml:space="preserve">2. The Historical Context: From Bedouin Traditions to Royal Kitchens</w:t>
      </w:r>
    </w:p>
    <w:p>
      <w:pPr>
        <w:pStyle w:val="FirstParagraph"/>
      </w:pPr>
      <w:r>
        <w:t xml:space="preserve">To understand the modern</w:t>
      </w:r>
      <w:r>
        <w:t xml:space="preserve"> </w:t>
      </w:r>
      <w:r>
        <w:t xml:space="preserve">Chef</w:t>
      </w:r>
      <w:r>
        <w:t xml:space="preserve">, one must first appreciate the historical significance of food in Saudi culture. Traditional dishes such as Kabsa, Jareesh, and Mandi were not merely sustenance but symbols of generosity and hospitality (</w:t>
      </w:r>
      <w:r>
        <w:t xml:space="preserve">Saudi Arabia Riyadh</w:t>
      </w:r>
      <w:r>
        <w:t xml:space="preserve"> </w:t>
      </w:r>
      <w:r>
        <w:t xml:space="preserve">remains deeply rooted in these values). Historically, cooking was a domestic or communal activity rather than a specialized profession. The concept of the "professional</w:t>
      </w:r>
      <w:r>
        <w:t xml:space="preserve"> </w:t>
      </w:r>
      <w:r>
        <w:t xml:space="preserve">Chef</w:t>
      </w:r>
      <w:r>
        <w:t xml:space="preserve">" as an artistic creator is a relatively recent phenomenon in the region.</w:t>
      </w:r>
    </w:p>
    <w:p>
      <w:pPr>
        <w:pStyle w:val="BodyText"/>
      </w:pPr>
      <w:r>
        <w:t xml:space="preserve">In</w:t>
      </w:r>
      <w:r>
        <w:t xml:space="preserve"> </w:t>
      </w:r>
      <w:r>
        <w:t xml:space="preserve">Saudi Arabia Riyadh</w:t>
      </w:r>
      <w:r>
        <w:t xml:space="preserve">, this shift accelerated with urbanization and globalization. As the capital city attracted expatriates and international businesses, local culinary professionals began to encounter diverse cuisines. This exposure sparked a desire among younger Saudi nationals to formalize their cooking skills, leading to the establishment of culinary institutes and training programs specifically tailored to elevate local talent.</w:t>
      </w:r>
    </w:p>
    <w:bookmarkEnd w:id="21"/>
    <w:bookmarkStart w:id="22" w:name="Xbd7d468fd36d946c90d276923ac2aa7b94aa600"/>
    <w:p>
      <w:pPr>
        <w:pStyle w:val="Heading2"/>
      </w:pPr>
      <w:r>
        <w:t xml:space="preserve">3. Vision 2030: The Catalyst for Culinary Professionalization</w:t>
      </w:r>
    </w:p>
    <w:p>
      <w:pPr>
        <w:pStyle w:val="FirstParagraph"/>
      </w:pPr>
      <w:r>
        <w:t xml:space="preserve">Vision 2030 is the strategic framework guiding</w:t>
      </w:r>
      <w:r>
        <w:t xml:space="preserve"> </w:t>
      </w:r>
      <w:r>
        <w:t xml:space="preserve">Saudi Arabia Riyadh</w:t>
      </w:r>
      <w:r>
        <w:t xml:space="preserve">'s development. One of its key pillars involves enhancing the quality of life and promoting tourism. Food tourism has become a cornerstone of this strategy, positioning</w:t>
      </w:r>
      <w:r>
        <w:t xml:space="preserve"> </w:t>
      </w:r>
      <w:r>
        <w:t xml:space="preserve">Saudi Arabia Riyadh</w:t>
      </w:r>
      <w:r>
        <w:t xml:space="preserve"> </w:t>
      </w:r>
      <w:r>
        <w:t xml:space="preserve">as a destination for gastronomic excellence. This policy shift has elevated the status of the</w:t>
      </w:r>
      <w:r>
        <w:t xml:space="preserve"> </w:t>
      </w:r>
      <w:r>
        <w:t xml:space="preserve">Chef</w:t>
      </w:r>
      <w:r>
        <w:t xml:space="preserve"> </w:t>
      </w:r>
      <w:r>
        <w:t xml:space="preserve">from a service provider to a cultural icon.</w:t>
      </w:r>
    </w:p>
    <w:p>
      <w:pPr>
        <w:pStyle w:val="BodyText"/>
      </w:pPr>
      <w:r>
        <w:t xml:space="preserve">The government’s support for events such as the Riyadh Season and various international food festivals provides platforms for</w:t>
      </w:r>
      <w:r>
        <w:t xml:space="preserve"> </w:t>
      </w:r>
      <w:r>
        <w:t xml:space="preserve">Chefs</w:t>
      </w:r>
      <w:r>
        <w:t xml:space="preserve"> </w:t>
      </w:r>
      <w:r>
        <w:t xml:space="preserve">to showcase their creativity. These events are not just about selling meals; they are about storytelling. The modern</w:t>
      </w:r>
      <w:r>
        <w:t xml:space="preserve"> </w:t>
      </w:r>
      <w:r>
        <w:t xml:space="preserve">Chef</w:t>
      </w:r>
      <w:r>
        <w:t xml:space="preserve"> </w:t>
      </w:r>
      <w:r>
        <w:t xml:space="preserve">in</w:t>
      </w:r>
      <w:r>
        <w:t xml:space="preserve"> </w:t>
      </w:r>
      <w:r>
        <w:t xml:space="preserve">Saudi Arabia Riyadh</w:t>
      </w:r>
      <w:r>
        <w:t xml:space="preserve"> </w:t>
      </w:r>
      <w:r>
        <w:t xml:space="preserve">is expected to curate experiences that reflect the nation’s heritage while appealing to a global palate.</w:t>
      </w:r>
    </w:p>
    <w:bookmarkEnd w:id="22"/>
    <w:bookmarkStart w:id="23" w:name="X6ca8f98fa1ec6cfa5df9150a362767268635770"/>
    <w:p>
      <w:pPr>
        <w:pStyle w:val="Heading2"/>
      </w:pPr>
      <w:r>
        <w:t xml:space="preserve">4. The Modern Chef: Bridging Heritage and Innovation</w:t>
      </w:r>
    </w:p>
    <w:p>
      <w:pPr>
        <w:pStyle w:val="FirstParagraph"/>
      </w:pPr>
      <w:r>
        <w:t xml:space="preserve">The contemporary</w:t>
      </w:r>
      <w:r>
        <w:t xml:space="preserve"> </w:t>
      </w:r>
      <w:r>
        <w:t xml:space="preserve">Chef</w:t>
      </w:r>
      <w:r>
        <w:t xml:space="preserve"> </w:t>
      </w:r>
      <w:r>
        <w:t xml:space="preserve">in</w:t>
      </w:r>
      <w:r>
        <w:t xml:space="preserve"> </w:t>
      </w:r>
      <w:r>
        <w:t xml:space="preserve">Saudi Arabia Riyadh</w:t>
      </w:r>
      <w:r>
        <w:t xml:space="preserve"> </w:t>
      </w:r>
      <w:r>
        <w:t xml:space="preserve">operates at the intersection of tradition and innovation. There is a growing movement known as "New Saudi Cuisine," where local ingredients such as dates, camel meat, oud-infused oils, and indigenous spices are paired with French or Asian techniques. This fusion cuisine challenges Western-dominated culinary standards and asserts a distinct Saudi identity on the world stage.</w:t>
      </w:r>
    </w:p>
    <w:p>
      <w:pPr>
        <w:pStyle w:val="BodyText"/>
      </w:pPr>
      <w:r>
        <w:t xml:space="preserve">For instance, high-end restaurants in</w:t>
      </w:r>
      <w:r>
        <w:t xml:space="preserve"> </w:t>
      </w:r>
      <w:r>
        <w:t xml:space="preserve">Saudi Arabia Riyadh</w:t>
      </w:r>
      <w:r>
        <w:t xml:space="preserve"> </w:t>
      </w:r>
      <w:r>
        <w:t xml:space="preserve">are increasingly featuring menus that reinterpret classic dishes. A traditional</w:t>
      </w:r>
      <w:r>
        <w:t xml:space="preserve"> </w:t>
      </w:r>
      <w:r>
        <w:t xml:space="preserve">Chef</w:t>
      </w:r>
      <w:r>
        <w:t xml:space="preserve"> </w:t>
      </w:r>
      <w:r>
        <w:t xml:space="preserve">might deconstruct a lamb Kabsa, presenting it as an artisanal tasting menu that retains the essence of the spice blend (baharat) but employs modern plating aesthetics. This approach requires not only technical skill but also deep cultural knowledge.</w:t>
      </w:r>
    </w:p>
    <w:bookmarkEnd w:id="23"/>
    <w:bookmarkStart w:id="24" w:name="X73ae8d566d1b6dcc7d786d3acc26b31f7b0449b"/>
    <w:p>
      <w:pPr>
        <w:pStyle w:val="Heading2"/>
      </w:pPr>
      <w:r>
        <w:t xml:space="preserve">5. Challenges and Opportunities for Chefs in Riyadh</w:t>
      </w:r>
    </w:p>
    <w:p>
      <w:pPr>
        <w:pStyle w:val="FirstParagraph"/>
      </w:pPr>
      <w:r>
        <w:t xml:space="preserve">Despite the progress,</w:t>
      </w:r>
      <w:r>
        <w:t xml:space="preserve"> </w:t>
      </w:r>
      <w:r>
        <w:t xml:space="preserve">Chefs</w:t>
      </w:r>
      <w:r>
        <w:t xml:space="preserve"> </w:t>
      </w:r>
      <w:r>
        <w:t xml:space="preserve">in</w:t>
      </w:r>
      <w:r>
        <w:t xml:space="preserve"> </w:t>
      </w:r>
      <w:r>
        <w:t xml:space="preserve">Saudi Arabia Riyadh</w:t>
      </w:r>
      <w:r>
        <w:t xml:space="preserve">s face unique challenges. Supply chain logistics for high-quality local produce are still developing, and there is a need for more specialized culinary education that focuses on regional ingredients rather than solely on international classics.</w:t>
      </w:r>
    </w:p>
    <w:p>
      <w:pPr>
        <w:pStyle w:val="BodyText"/>
      </w:pPr>
      <w:r>
        <w:t xml:space="preserve">However, the opportunities outweigh the challenges. The rising middle class in</w:t>
      </w:r>
      <w:r>
        <w:t xml:space="preserve"> </w:t>
      </w:r>
      <w:r>
        <w:t xml:space="preserve">Saudi Arabia Riyadh</w:t>
      </w:r>
      <w:r>
        <w:t xml:space="preserve"> </w:t>
      </w:r>
      <w:r>
        <w:t xml:space="preserve">is increasingly willing to spend on premium dining experiences. Social media has amplified the influence of food influencers, making the public image of a</w:t>
      </w:r>
      <w:r>
        <w:t xml:space="preserve"> </w:t>
      </w:r>
      <w:r>
        <w:t xml:space="preserve">Chef</w:t>
      </w:r>
      <w:r>
        <w:t xml:space="preserve">s more critical than ever. Chefs are now brand builders, responsible for creating viral moments that promote tourism in</w:t>
      </w:r>
      <w:r>
        <w:t xml:space="preserve"> </w:t>
      </w:r>
      <w:r>
        <w:t xml:space="preserve">Saudi Arabia Riyadh</w:t>
      </w:r>
      <w:r>
        <w:t xml:space="preserve">.</w:t>
      </w:r>
    </w:p>
    <w:bookmarkEnd w:id="24"/>
    <w:bookmarkStart w:id="25" w:name="the-role-of-women-in-the-culinary-field"/>
    <w:p>
      <w:pPr>
        <w:pStyle w:val="Heading2"/>
      </w:pPr>
      <w:r>
        <w:t xml:space="preserve">6. The Role of Women in the Culinary Field</w:t>
      </w:r>
    </w:p>
    <w:p>
      <w:pPr>
        <w:pStyle w:val="FirstParagraph"/>
      </w:pPr>
      <w:r>
        <w:t xml:space="preserve">A significant aspect of the changing role of the</w:t>
      </w:r>
      <w:r>
        <w:t xml:space="preserve"> </w:t>
      </w:r>
      <w:r>
        <w:t xml:space="preserve">Chef</w:t>
      </w:r>
      <w:r>
        <w:t xml:space="preserve">s in</w:t>
      </w:r>
      <w:r>
        <w:t xml:space="preserve"> </w:t>
      </w:r>
      <w:r>
        <w:t xml:space="preserve">Saudi Arabia Riyadh</w:t>
      </w:r>
      <w:r>
        <w:t xml:space="preserve">s is the increasing participation of women. Historically, female chefs were largely confined to private households or specific sectors. Today, driven by social reforms and economic empowerment initiatives, more Saudi women are entering professional culinary schools and opening their own establishments in</w:t>
      </w:r>
      <w:r>
        <w:t xml:space="preserve"> </w:t>
      </w:r>
      <w:r>
        <w:t xml:space="preserve">Saudi Arabia Riyadh</w:t>
      </w:r>
      <w:r>
        <w:t xml:space="preserve">. These female</w:t>
      </w:r>
      <w:r>
        <w:t xml:space="preserve"> </w:t>
      </w:r>
      <w:r>
        <w:t xml:space="preserve">Chefs</w:t>
      </w:r>
      <w:r>
        <w:t xml:space="preserve">s are playing a crucial role in redefining domestic recipes for the professional arena, bringing a distinct perspective to the culinary landscape.</w:t>
      </w:r>
    </w:p>
    <w:bookmarkEnd w:id="25"/>
    <w:bookmarkStart w:id="26" w:name="conclusion"/>
    <w:p>
      <w:pPr>
        <w:pStyle w:val="Heading2"/>
      </w:pPr>
      <w:r>
        <w:t xml:space="preserve">7. Conclusion</w:t>
      </w:r>
    </w:p>
    <w:p>
      <w:pPr>
        <w:pStyle w:val="FirstParagraph"/>
      </w:pPr>
      <w:r>
        <w:t xml:space="preserve">In conclusion, the</w:t>
      </w:r>
      <w:r>
        <w:t xml:space="preserve"> </w:t>
      </w:r>
      <w:r>
        <w:t xml:space="preserve">Chef</w:t>
      </w:r>
      <w:r>
        <w:t xml:space="preserve">s of</w:t>
      </w:r>
      <w:r>
        <w:t xml:space="preserve"> </w:t>
      </w:r>
      <w:r>
        <w:t xml:space="preserve">Saudi Arabia Riyadh</w:t>
      </w:r>
      <w:r>
        <w:t xml:space="preserve">s are at the forefront of a cultural and economic revolution. They are no longer just cooks; they are curators of heritage, innovators of flavor, and ambassadors of soft power. As</w:t>
      </w:r>
      <w:r>
        <w:t xml:space="preserve"> </w:t>
      </w:r>
      <w:r>
        <w:t xml:space="preserve">Saudi Arabia Riyadh</w:t>
      </w:r>
      <w:r>
        <w:t xml:space="preserve">s continues to open its doors to the world, the culinary arts will serve as one of its most vibrant expressions.</w:t>
      </w:r>
    </w:p>
    <w:p>
      <w:pPr>
        <w:pStyle w:val="BodyText"/>
      </w:pPr>
      <w:r>
        <w:t xml:space="preserve">The future success of this sector depends on continued investment in education, support for local agriculture, and international collaboration. By empowering</w:t>
      </w:r>
      <w:r>
        <w:t xml:space="preserve"> </w:t>
      </w:r>
      <w:r>
        <w:t xml:space="preserve">Chefs</w:t>
      </w:r>
      <w:r>
        <w:t xml:space="preserve">s with the resources and recognition they deserve,</w:t>
      </w:r>
      <w:r>
        <w:t xml:space="preserve"> </w:t>
      </w:r>
      <w:r>
        <w:t xml:space="preserve">Saudi Arabia Riyadh</w:t>
      </w:r>
      <w:r>
        <w:t xml:space="preserve"> </w:t>
      </w:r>
    </w:p>
    <w:bookmarkEnd w:id="26"/>
    <w:bookmarkStart w:id="27" w:name="references-selected"/>
    <w:p>
      <w:pPr>
        <w:pStyle w:val="Heading2"/>
      </w:pPr>
      <w:r>
        <w:t xml:space="preserve">8. References (Selected)</w:t>
      </w:r>
    </w:p>
    <w:p>
      <w:pPr>
        <w:numPr>
          <w:ilvl w:val="0"/>
          <w:numId w:val="1001"/>
        </w:numPr>
        <w:pStyle w:val="Compact"/>
      </w:pPr>
      <w:r>
        <w:t xml:space="preserve">Saudi Vision 2030 Framework Document.</w:t>
      </w:r>
    </w:p>
    <w:p>
      <w:pPr>
        <w:numPr>
          <w:ilvl w:val="0"/>
          <w:numId w:val="1001"/>
        </w:numPr>
        <w:pStyle w:val="Compact"/>
      </w:pPr>
      <w:r>
        <w:t xml:space="preserve">Middle East Institute. (2019). "The Cultural Impact of Tourism in Saudi Arabia."</w:t>
      </w:r>
    </w:p>
    <w:p>
      <w:pPr>
        <w:numPr>
          <w:ilvl w:val="0"/>
          <w:numId w:val="1001"/>
        </w:numPr>
        <w:pStyle w:val="Compact"/>
      </w:pPr>
      <w:r>
        <w:t xml:space="preserve">Riyadh Municipality Reports on Food and Beverage Sector Growth (2021-2023).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Saudi Arabia Riyadh: A Culinary Renaissance</dc:title>
  <dc:creator/>
  <dc:language>en</dc:language>
  <cp:keywords/>
  <dcterms:created xsi:type="dcterms:W3CDTF">2026-07-30T08:32:32Z</dcterms:created>
  <dcterms:modified xsi:type="dcterms:W3CDTF">2026-07-30T08:32:32Z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