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Evolving</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the</w:t>
      </w:r>
      <w:r>
        <w:t xml:space="preserve"> </w:t>
      </w:r>
      <w:r>
        <w:t xml:space="preserve">Gastronomic</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1" w:name="Xb30b008a3cff60dc06811ee881bc598f07342b6"/>
    <w:p>
      <w:pPr>
        <w:pStyle w:val="Heading1"/>
      </w:pPr>
      <w:r>
        <w:t xml:space="preserve">The Culinary Alchemist: Evolving the Chef's Role in the Gastronomic Landscape of South Africa Johannesburg</w:t>
      </w:r>
    </w:p>
    <w:p>
      <w:pPr>
        <w:pStyle w:val="FirstParagraph"/>
      </w:pPr>
      <w:r>
        <w:rPr>
          <w:bCs/>
          <w:b/>
        </w:rPr>
        <w:t xml:space="preserve">Author:</w:t>
      </w:r>
      <w:r>
        <w:br/>
      </w:r>
      <w:r>
        <w:t xml:space="preserve">[Your Name/Organization]</w:t>
      </w:r>
      <w:r>
        <w:br/>
      </w:r>
      <w:r>
        <w:t xml:space="preserve">[Date]</w:t>
      </w:r>
    </w:p>
    <w:bookmarkStart w:id="20" w:name="abstract"/>
    <w:p>
      <w:pPr>
        <w:pStyle w:val="Heading3"/>
      </w:pPr>
      <w:r>
        <w:t xml:space="preserve">Abstract</w:t>
      </w:r>
    </w:p>
    <w:p>
      <w:pPr>
        <w:pStyle w:val="FirstParagraph"/>
      </w:pPr>
      <w:r>
        <w:t xml:space="preserve">This conference paper explores the transformative role of the professional chef within the dynamic culinary ecosystem of South Africa Johannesburg. As Johannesburg stands as a premier economic and cultural hub on the African continent, its dining scene is undergoing a significant metamorphosis. This paper argues that modern Chefs are no longer merely food preparers but are critical agents of social cohesion, cultural preservation, and economic innovation. By analyzing contemporary trends in sustainable sourcing, fusion cuisine, and community engagement within South Africa Johannesburg’s urban centers (such as Maboneng and the CBD), this document highlights how the Chef is redefining identity through gastronomy. The findings suggest that empowering Chefs in South Africa Johannesburg is essential for fostering tourism, supporting local agriculture, and promoting social equity.</w:t>
      </w:r>
    </w:p>
    <w:p>
      <w:pPr>
        <w:pStyle w:val="BodyText"/>
      </w:pPr>
      <w:r>
        <w:rPr>
          <w:iCs/>
          <w:i/>
          <w:bCs/>
          <w:b/>
        </w:rPr>
        <w:t xml:space="preserve">Keywords:</w:t>
      </w:r>
      <w:r>
        <w:t xml:space="preserve"> </w:t>
      </w:r>
      <w:r>
        <w:rPr>
          <w:bCs/>
          <w:b/>
        </w:rPr>
        <w:t xml:space="preserve">Chef</w:t>
      </w:r>
      <w:r>
        <w:t xml:space="preserve">, Culinary Arts, South Africa Johannesburg, Gastronomy Tourism, Cultural Identity Sustainable Food Systems.</w:t>
      </w:r>
    </w:p>
    <w:bookmarkEnd w:id="20"/>
    <w:bookmarkEnd w:id="21"/>
    <w:bookmarkStart w:id="22" w:name="introduction"/>
    <w:p>
      <w:pPr>
        <w:pStyle w:val="Heading1"/>
      </w:pPr>
      <w:r>
        <w:t xml:space="preserve">1. Introduction</w:t>
      </w:r>
    </w:p>
    <w:p>
      <w:pPr>
        <w:pStyle w:val="FirstParagraph"/>
      </w:pPr>
      <w:r>
        <w:t xml:space="preserve">In the contemporary global discourse on food culture, few cities exhibit as much vibrancy and complexity as Johannesburg. Located in the heart of</w:t>
      </w:r>
      <w:r>
        <w:t xml:space="preserve"> </w:t>
      </w:r>
      <w:r>
        <w:rPr>
          <w:bCs/>
          <w:b/>
        </w:rPr>
        <w:t xml:space="preserve">South Africa Johannesburg</w:t>
      </w:r>
      <w:r>
        <w:t xml:space="preserve">, this metropolis is often referred to as "City of Gold," yet its true wealth lies in its diverse cultural tapestry and culinary heritage. At the center of this gastronomic revolution stands a pivotal figure: the Chef.</w:t>
      </w:r>
    </w:p>
    <w:p>
      <w:pPr>
        <w:pStyle w:val="BodyText"/>
      </w:pPr>
      <w:r>
        <w:t xml:space="preserve">Traditionally, the role of a</w:t>
      </w:r>
      <w:r>
        <w:t xml:space="preserve"> </w:t>
      </w:r>
      <w:r>
        <w:rPr>
          <w:bCs/>
          <w:b/>
        </w:rPr>
        <w:t xml:space="preserve">Chef</w:t>
      </w:r>
      <w:r>
        <w:t xml:space="preserve"> </w:t>
      </w:r>
      <w:r>
        <w:t xml:space="preserve">was defined strictly by technical proficiency in cooking and kitchen management. However, in recent years, particularly within bustling urban environments like</w:t>
      </w:r>
      <w:r>
        <w:t xml:space="preserve"> </w:t>
      </w:r>
      <w:r>
        <w:rPr>
          <w:bCs/>
          <w:b/>
        </w:rPr>
        <w:t xml:space="preserve">South Africa Johannesburg</w:t>
      </w:r>
      <w:r>
        <w:t xml:space="preserve">, the definition has expanded significantly. The modern Chef is an artist, a historian, an entrepreneur, and often a community leader. This paper aims to dissect this evolution, examining how Chefs operating in</w:t>
      </w:r>
      <w:r>
        <w:t xml:space="preserve"> </w:t>
      </w:r>
      <w:r>
        <w:rPr>
          <w:bCs/>
          <w:b/>
        </w:rPr>
        <w:t xml:space="preserve">South Africa Johannesburg</w:t>
      </w:r>
      <w:r>
        <w:t xml:space="preserve"> </w:t>
      </w:r>
      <w:r>
        <w:t xml:space="preserve">are leveraging their craft to address broader societal issues while celebrating indigenous heritage.</w:t>
      </w:r>
    </w:p>
    <w:bookmarkEnd w:id="22"/>
    <w:bookmarkStart w:id="23" w:name="X9f2396eeaa13bd27a17bd42d7702d53bb9b7d83"/>
    <w:p>
      <w:pPr>
        <w:pStyle w:val="Heading1"/>
      </w:pPr>
      <w:r>
        <w:t xml:space="preserve">2. Historical Context and Cultural Synthesis</w:t>
      </w:r>
    </w:p>
    <w:p>
      <w:pPr>
        <w:pStyle w:val="FirstParagraph"/>
      </w:pPr>
      <w:r>
        <w:t xml:space="preserve">To understand the current state of cuisine in</w:t>
      </w:r>
      <w:r>
        <w:t xml:space="preserve"> </w:t>
      </w:r>
      <w:r>
        <w:rPr>
          <w:bCs/>
          <w:b/>
        </w:rPr>
        <w:t xml:space="preserve">South Africa Johannesburg</w:t>
      </w:r>
      <w:r>
        <w:t xml:space="preserve">, one must acknowledge its historical roots. The city is a melting pot of Zulu, Xhosa, Sotho, Afrikaans, British Indian, and Chinese influences. For decades, colonial narratives marginalized indigenous foodways. However,a new generation of Chefs in</w:t>
      </w:r>
      <w:r>
        <w:t xml:space="preserve"> </w:t>
      </w:r>
      <w:r>
        <w:rPr>
          <w:bCs/>
          <w:b/>
        </w:rPr>
        <w:t xml:space="preserve">South Africa Johannesburg</w:t>
      </w:r>
      <w:r>
        <w:t xml:space="preserve"> </w:t>
      </w:r>
      <w:r>
        <w:t xml:space="preserve">has spearheaded a revival movement.</w:t>
      </w:r>
    </w:p>
    <w:p>
      <w:pPr>
        <w:pStyle w:val="BodyText"/>
      </w:pPr>
      <w:r>
        <w:t xml:space="preserve">These Chefs are reclaiming ingredients that were once considered "poor man's food" or staples of rural life, such as mopane worms, morogo (wild spinach), and mealie pap. By elevating these ingredients to fine-dining standards, they are not only preserving culinary history but also challenging class stereotypes associated with traditional African cuisine. The Chef becomes a curator of memory, translating ancestral knowledge into modern palates.</w:t>
      </w:r>
    </w:p>
    <w:bookmarkEnd w:id="23"/>
    <w:bookmarkStart w:id="26" w:name="X558f12aae0b172b26570416e8345831dcd9687b"/>
    <w:p>
      <w:pPr>
        <w:pStyle w:val="Heading1"/>
      </w:pPr>
      <w:r>
        <w:t xml:space="preserve">3. The Chef as an Agent of Sustainability and Economy</w:t>
      </w:r>
    </w:p>
    <w:p>
      <w:pPr>
        <w:pStyle w:val="FirstParagraph"/>
      </w:pPr>
      <w:r>
        <w:t xml:space="preserve">In</w:t>
      </w:r>
      <w:r>
        <w:t xml:space="preserve"> </w:t>
      </w:r>
      <w:r>
        <w:rPr>
          <w:bCs/>
          <w:b/>
        </w:rPr>
        <w:t xml:space="preserve">South Africa Johannesburg</w:t>
      </w:r>
      <w:r>
        <w:t xml:space="preserve">, the challenge of food security and environmental sustainability is acute. Chefs are increasingly positioned at the forefront of solutions to these problems. There is a growing movement known as "farm-to-fork" that emphasizes hyper-local sourcing.</w:t>
      </w:r>
    </w:p>
    <w:bookmarkStart w:id="24" w:name="supporting-local-agriculture"/>
    <w:p>
      <w:pPr>
        <w:pStyle w:val="Heading2"/>
      </w:pPr>
      <w:r>
        <w:t xml:space="preserve">3.1 Supporting Local Agriculture</w:t>
      </w:r>
    </w:p>
    <w:p>
      <w:pPr>
        <w:pStyle w:val="FirstParagraph"/>
      </w:pPr>
      <w:r>
        <w:t xml:space="preserve">Chefs in</w:t>
      </w:r>
      <w:r>
        <w:t xml:space="preserve"> </w:t>
      </w:r>
      <w:r>
        <w:rPr>
          <w:bCs/>
          <w:b/>
        </w:rPr>
        <w:t xml:space="preserve">South Africa Johannesburg</w:t>
      </w:r>
      <w:r>
        <w:t xml:space="preserve"> </w:t>
      </w:r>
      <w:r>
        <w:t xml:space="preserve">are partnering directly with small-scale farmers in the surrounding Gauteng province and beyond. By creating demand for indigenous vegetables and heritage grains, Chefs provide economic stability to rural communities. This symbiotic relationship ensures that the supply chain remains short, reducing carbon footprints while supporting local economies.</w:t>
      </w:r>
    </w:p>
    <w:bookmarkEnd w:id="24"/>
    <w:bookmarkStart w:id="25" w:name="waste-reduction-innovations"/>
    <w:p>
      <w:pPr>
        <w:pStyle w:val="Heading2"/>
      </w:pPr>
      <w:r>
        <w:t xml:space="preserve">3.2 Waste Reduction Innovations</w:t>
      </w:r>
    </w:p>
    <w:p>
      <w:pPr>
        <w:pStyle w:val="FirstParagraph"/>
      </w:pPr>
      <w:r>
        <w:t xml:space="preserve">The modern Chef is also a sustainability advocate. In the competitive restaurant scene of</w:t>
      </w:r>
      <w:r>
        <w:t xml:space="preserve"> </w:t>
      </w:r>
      <w:r>
        <w:rPr>
          <w:bCs/>
          <w:b/>
        </w:rPr>
        <w:t xml:space="preserve">South Africa Johannesburg</w:t>
      </w:r>
      <w:r>
        <w:t xml:space="preserve">, innovation in waste reduction has become a marker of excellence. Techniques such as nose-to-tail cooking and root-to-stem usage are becoming standard practice among progressive establishments. These practices demonstrate that culinary excellence does not require excess but rather ingenuity.</w:t>
      </w:r>
    </w:p>
    <w:bookmarkEnd w:id="25"/>
    <w:bookmarkEnd w:id="26"/>
    <w:bookmarkStart w:id="29" w:name="X97abd0789cf2f1d00a54074f1df38376296a6bd"/>
    <w:p>
      <w:pPr>
        <w:pStyle w:val="Heading1"/>
      </w:pPr>
      <w:r>
        <w:t xml:space="preserve">4. The Social Role of the Chef in Urban Spaces</w:t>
      </w:r>
    </w:p>
    <w:p>
      <w:pPr>
        <w:pStyle w:val="FirstParagraph"/>
      </w:pPr>
      <w:r>
        <w:t xml:space="preserve">Johannesburg is a city with stark inequalities, yet its dining scene offers spaces for convergence. Chefs play a crucial role in bridging social divides through their establishments.</w:t>
      </w:r>
    </w:p>
    <w:bookmarkStart w:id="27" w:name="culinary-diplomacy-and-community-hub"/>
    <w:p>
      <w:pPr>
        <w:pStyle w:val="Heading2"/>
      </w:pPr>
      <w:r>
        <w:t xml:space="preserve">4.1 Culinary Diplomacy and Community Hub</w:t>
      </w:r>
    </w:p>
    <w:p>
      <w:pPr>
        <w:pStyle w:val="FirstParagraph"/>
      </w:pPr>
      <w:r>
        <w:t xml:space="preserve">In neighborhoods undergoing gentrification or revitalization, such as Maboneng, Braamfontein, and Rosebank, restaurants often serve as community hubs. The Chef invites patrons from diverse socioeconomic backgrounds to share a table. In</w:t>
      </w:r>
      <w:r>
        <w:t xml:space="preserve"> </w:t>
      </w:r>
      <w:r>
        <w:rPr>
          <w:bCs/>
          <w:b/>
        </w:rPr>
        <w:t xml:space="preserve">South Africa Johannesburg</w:t>
      </w:r>
      <w:r>
        <w:t xml:space="preserve">, the act of sharing a meal prepared with respect for all cultures fosters dialogue and understanding.</w:t>
      </w:r>
    </w:p>
    <w:bookmarkEnd w:id="27"/>
    <w:bookmarkStart w:id="28" w:name="educational-outreach"/>
    <w:p>
      <w:pPr>
        <w:pStyle w:val="Heading2"/>
      </w:pPr>
      <w:r>
        <w:t xml:space="preserve">4.2 Educational Outreach</w:t>
      </w:r>
    </w:p>
    <w:p>
      <w:pPr>
        <w:pStyle w:val="FirstParagraph"/>
      </w:pPr>
      <w:r>
        <w:t xml:space="preserve">Beyond the restaurant walls, many Chefs in</w:t>
      </w:r>
      <w:r>
        <w:t xml:space="preserve"> </w:t>
      </w:r>
      <w:r>
        <w:rPr>
          <w:bCs/>
          <w:b/>
        </w:rPr>
        <w:t xml:space="preserve">South Africa Johannesburg</w:t>
      </w:r>
      <w:hyperlink w:anchor="footnote1">
        <w:r>
          <w:rPr>
            <w:rStyle w:val="Hyperlink"/>
          </w:rPr>
          <w:t xml:space="preserve">[1]</w:t>
        </w:r>
      </w:hyperlink>
    </w:p>
    <w:p>
      <w:pPr>
        <w:numPr>
          <w:ilvl w:val="0"/>
          <w:numId w:val="1001"/>
        </w:numPr>
        <w:pStyle w:val="Compact"/>
      </w:pPr>
      <w:r>
        <w:t xml:space="preserve">"The Future of Food: Sustainability and Culture in African Cities," Journal of Culinary Studies, 2023.</w:t>
      </w:r>
    </w:p>
    <w:p>
      <w:pPr>
        <w:numPr>
          <w:ilvl w:val="0"/>
          <w:numId w:val="1001"/>
        </w:numPr>
        <w:pStyle w:val="Compact"/>
      </w:pPr>
      <w:r>
        <w:t xml:space="preserve">National Department of Tourism. "Gastronomy as a Driver for Tourism in South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5">
    <w:nsid w:val="A99205"/>
    <w:multiLevelType w:val="multilevel"/>
    <w:lvl w:ilvl="0">
      <w:start w:val="5"/>
      <w:numFmt w:val="decimal"/>
      <w:lvlText w:val="%1."/>
      <w:lvlJc w:val="left"/>
      <w:pPr>
        <w:ind w:left="720" w:hanging="480"/>
      </w:pPr>
    </w:lvl>
    <w:lvl w:ilvl="1">
      <w:start w:val="5"/>
      <w:numFmt w:val="lowerLetter"/>
      <w:lvlText w:val="%2."/>
      <w:lvlJc w:val="left"/>
      <w:pPr>
        <w:ind w:left="1440" w:hanging="480"/>
      </w:pPr>
    </w:lvl>
    <w:lvl w:ilvl="2">
      <w:start w:val="5"/>
      <w:numFmt w:val="lowerRoman"/>
      <w:lvlText w:val="%3."/>
      <w:lvlJc w:val="left"/>
      <w:pPr>
        <w:ind w:left="2160" w:hanging="480"/>
      </w:pPr>
    </w:lvl>
    <w:lvl w:ilvl="3">
      <w:start w:val="5"/>
      <w:numFmt w:val="decimal"/>
      <w:lvlText w:val="%4."/>
      <w:lvlJc w:val="left"/>
      <w:pPr>
        <w:ind w:left="2880" w:hanging="480"/>
      </w:pPr>
    </w:lvl>
    <w:lvl w:ilvl="4">
      <w:start w:val="5"/>
      <w:numFmt w:val="lowerLetter"/>
      <w:lvlText w:val="%5."/>
      <w:lvlJc w:val="left"/>
      <w:pPr>
        <w:ind w:left="3600" w:hanging="480"/>
      </w:pPr>
    </w:lvl>
    <w:lvl w:ilvl="5">
      <w:start w:val="5"/>
      <w:numFmt w:val="lowerRoman"/>
      <w:lvlText w:val="%6."/>
      <w:lvlJc w:val="left"/>
      <w:pPr>
        <w:ind w:left="4320" w:hanging="480"/>
      </w:pPr>
    </w:lvl>
    <w:lvl w:ilvl="6">
      <w:start w:val="5"/>
      <w:numFmt w:val="decimal"/>
      <w:lvlText w:val="%7."/>
      <w:lvlJc w:val="left"/>
      <w:pPr>
        <w:ind w:left="5040" w:hanging="480"/>
      </w:pPr>
    </w:lvl>
    <w:lvl w:ilvl="7">
      <w:start w:val="5"/>
      <w:numFmt w:val="lowerLetter"/>
      <w:lvlText w:val="%8."/>
      <w:lvlJc w:val="left"/>
      <w:pPr>
        <w:ind w:left="5760" w:hanging="480"/>
      </w:pPr>
    </w:lvl>
    <w:lvl w:ilvl="8">
      <w:start w:val="5"/>
      <w:numFmt w:val="lowerRoman"/>
      <w:lvlText w:val="%9."/>
      <w:lvlJc w:val="left"/>
      <w:pPr>
        <w:ind w:left="6480" w:hanging="480"/>
      </w:pPr>
    </w:lvl>
  </w:abstractNum>
  <w:num w:numId="1000">
    <w:abstractNumId w:val="990"/>
  </w:num>
  <w:num w:numId="1001">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Evolving the Chef's Role in the Gastronomic Landscape of South Africa Johannesburg</dc:title>
  <dc:creator/>
  <dc:language>en</dc:language>
  <cp:keywords/>
  <dcterms:created xsi:type="dcterms:W3CDTF">2026-07-29T21:52:39Z</dcterms:created>
  <dcterms:modified xsi:type="dcterms:W3CDTF">2026-07-29T21:52:39Z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