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Barcelona:</w:t>
      </w:r>
      <w:r>
        <w:t xml:space="preserve"> </w:t>
      </w:r>
      <w:r>
        <w:t xml:space="preserve">Culinary</w:t>
      </w:r>
      <w:r>
        <w:t xml:space="preserve"> </w:t>
      </w:r>
      <w:r>
        <w:t xml:space="preserve">Diplomacy</w:t>
      </w:r>
      <w:r>
        <w:t xml:space="preserve"> </w:t>
      </w:r>
      <w:r>
        <w:t xml:space="preserve">and</w:t>
      </w:r>
      <w:r>
        <w:t xml:space="preserve"> </w:t>
      </w:r>
      <w:r>
        <w:t xml:space="preserve">Gastronomic</w:t>
      </w:r>
      <w:r>
        <w:t xml:space="preserve"> </w:t>
      </w:r>
      <w:r>
        <w:t xml:space="preserve">Tourism</w:t>
      </w:r>
    </w:p>
    <w:bookmarkStart w:id="34" w:name="X97034aff98adc0a51f81f7e94f4fa3ab7cc9432"/>
    <w:p>
      <w:pPr>
        <w:pStyle w:val="Heading1"/>
      </w:pPr>
      <w:r>
        <w:t xml:space="preserve">The Evolution of the Modern Chef in Spain Barcelona: Culinary Diplomacy and Gastronomic Tourism</w:t>
      </w:r>
    </w:p>
    <w:p>
      <w:pPr>
        <w:pStyle w:val="FirstParagraph"/>
      </w:pPr>
      <w:r>
        <w:rPr>
          <w:bCs/>
          <w:b/>
        </w:rPr>
        <w:t xml:space="preserve">Author:</w:t>
      </w:r>
      <w:r>
        <w:t xml:space="preserve"> </w:t>
      </w:r>
      <w:r>
        <w:t xml:space="preserve">Dr. Elena Martinez</w:t>
      </w:r>
      <w:r>
        <w:br/>
      </w:r>
      <w:r>
        <w:rPr>
          <w:iCs/>
          <w:i/>
        </w:rPr>
        <w:t xml:space="preserve">Institute of Mediterranean Gastronomy, University of Catalonia</w:t>
      </w:r>
    </w:p>
    <w:p>
      <w:pPr>
        <w:pStyle w:val="BodyText"/>
      </w:pPr>
      <w:r>
        <w:rPr>
          <w:bCs/>
          <w:b/>
        </w:rPr>
        <w:t xml:space="preserve">Date:</w:t>
      </w:r>
      <w:r>
        <w:t xml:space="preserve"> </w:t>
      </w:r>
      <w:r>
        <w:t xml:space="preserve">October 2023</w:t>
      </w:r>
      <w:r>
        <w:br/>
      </w:r>
      <w:r>
        <w:rPr>
          <w:bCs/>
          <w:b/>
        </w:rPr>
        <w:t xml:space="preserve">Conference:</w:t>
      </w:r>
    </w:p>
    <w:bookmarkStart w:id="20" w:name="abstract"/>
    <w:p>
      <w:pPr>
        <w:pStyle w:val="Heading3"/>
      </w:pPr>
      <w:r>
        <w:t xml:space="preserve">Abstract</w:t>
      </w:r>
    </w:p>
    <w:p>
      <w:pPr>
        <w:pStyle w:val="FirstParagraph"/>
      </w:pPr>
      <w:r>
        <w:t xml:space="preserve">This paper examines the transformative role of the contemporary</w:t>
      </w:r>
      <w:r>
        <w:t xml:space="preserve"> </w:t>
      </w:r>
      <w:r>
        <w:rPr>
          <w:bCs/>
          <w:b/>
        </w:rPr>
        <w:t xml:space="preserve">Chef</w:t>
      </w:r>
      <w:r>
        <w:t xml:space="preserve"> </w:t>
      </w:r>
      <w:r>
        <w:t xml:space="preserve">within the vibrant gastronomic landscape of</w:t>
      </w:r>
      <w:r>
        <w:t xml:space="preserve"> </w:t>
      </w:r>
      <w:r>
        <w:rPr>
          <w:bCs/>
          <w:b/>
        </w:rPr>
        <w:t xml:space="preserve">Spain Barcelona</w:t>
      </w:r>
      <w:r>
        <w:t xml:space="preserve">. As a global epicenter for culinary innovation, Barcelona has redefined what it means to be a chef in the 21st century. This study analyzes how chefs in this specific geographic and cultural context serve not merely as cooks, but as cultural ambassadors, innovators driving sustainable tourism, and custodians of local heritage. By focusing on the unique socio-economic dynamics of</w:t>
      </w:r>
      <w:r>
        <w:t xml:space="preserve"> </w:t>
      </w:r>
      <w:r>
        <w:rPr>
          <w:bCs/>
          <w:b/>
        </w:rPr>
        <w:t xml:space="preserve">Spain Barcelona</w:t>
      </w:r>
      <w:r>
        <w:t xml:space="preserve">, we argue that the modern chef is a pivotal actor in shaping city identity and attracting international gastronomic tourism.</w:t>
      </w:r>
    </w:p>
    <w:bookmarkEnd w:id="20"/>
    <w:bookmarkStart w:id="21" w:name="introduction"/>
    <w:p>
      <w:pPr>
        <w:pStyle w:val="Heading2"/>
      </w:pPr>
      <w:r>
        <w:t xml:space="preserve">1. Introduction</w:t>
      </w:r>
    </w:p>
    <w:p>
      <w:pPr>
        <w:pStyle w:val="FirstParagraph"/>
      </w:pPr>
      <w:r>
        <w:t xml:space="preserve">Gastronomy is no longer just a service industry; it is a primary driver of urban development and cultural expression. In the context of</w:t>
      </w:r>
      <w:r>
        <w:t xml:space="preserve"> </w:t>
      </w:r>
      <w:r>
        <w:rPr>
          <w:bCs/>
          <w:b/>
        </w:rPr>
        <w:t xml:space="preserve">Spain Barcelona</w:t>
      </w:r>
      <w:r>
        <w:t xml:space="preserve">, this transformation is particularly pronounced. The city has evolved from a historic port with humble fishing traditions into one of the world’s most coveted culinary destinations. At the heart of this evolution stands the figure of the</w:t>
      </w:r>
      <w:r>
        <w:t xml:space="preserve"> </w:t>
      </w:r>
      <w:r>
        <w:rPr>
          <w:bCs/>
          <w:b/>
        </w:rPr>
        <w:t xml:space="preserve">Chef</w:t>
      </w:r>
      <w:r>
        <w:t xml:space="preserve">. Traditionally viewed as technicians in a kitchen, chefs today are recognized as creative directors, brand managers, and cultural storytellers.</w:t>
      </w:r>
    </w:p>
    <w:p>
      <w:pPr>
        <w:pStyle w:val="BodyText"/>
      </w:pPr>
      <w:r>
        <w:t xml:space="preserve">This paper explores three critical dimensions: first, how chefs in Barcelona preserve Mediterranean traditions while embracing global influences; secondly their role in promoting sustainability and local sourcing; and thirdly the impact of these culinary figures on the tourism economy of</w:t>
      </w:r>
      <w:r>
        <w:t xml:space="preserve"> </w:t>
      </w:r>
      <w:r>
        <w:rPr>
          <w:bCs/>
          <w:b/>
        </w:rPr>
        <w:t xml:space="preserve">Spain Barcelona</w:t>
      </w:r>
      <w:r>
        <w:t xml:space="preserve">. Understanding these dynamics is essential for policymakers, hospitality managers, and culinary educators aiming to leverage gastronomy for urban growth.</w:t>
      </w:r>
    </w:p>
    <w:bookmarkEnd w:id="21"/>
    <w:bookmarkStart w:id="24" w:name="Xb0f22712587db2af02d3f7ed36167c0a366c4d4"/>
    <w:p>
      <w:pPr>
        <w:pStyle w:val="Heading2"/>
      </w:pPr>
      <w:r>
        <w:t xml:space="preserve">2. The Chef as Cultural Custodian in Spain Barcelona</w:t>
      </w:r>
    </w:p>
    <w:p>
      <w:pPr>
        <w:pStyle w:val="FirstParagraph"/>
      </w:pPr>
      <w:r>
        <w:t xml:space="preserve">The identity of the modern chef in Spain Barcelona is deeply rooted in the Mediterranean diet, characterized by fresh produce, olive oil, seafood, and communal dining rituals. However, unlike traditional roles that strictly adhered to regional recipes without deviation today's chef must balance heritage with innovation.</w:t>
      </w:r>
    </w:p>
    <w:bookmarkStart w:id="22" w:name="preservation-of-local-heritage"/>
    <w:p>
      <w:pPr>
        <w:pStyle w:val="Heading3"/>
      </w:pPr>
      <w:r>
        <w:t xml:space="preserve">2.1. Preservation of Local Heritage</w:t>
      </w:r>
    </w:p>
    <w:p>
      <w:pPr>
        <w:pStyle w:val="FirstParagraph"/>
      </w:pPr>
      <w:r>
        <w:t xml:space="preserve">In Barcelona the concept of "market culture" is central to the chef’s philosophy. Markets such as La Boqueria are not just supply chains but cultural sanctuaries where chefs interact directly with producers. This interaction allows them to source hyper-local ingredients that define the taste profile of</w:t>
      </w:r>
      <w:r>
        <w:t xml:space="preserve"> </w:t>
      </w:r>
      <w:r>
        <w:rPr>
          <w:bCs/>
          <w:b/>
        </w:rPr>
        <w:t xml:space="preserve">Spain Barcelona</w:t>
      </w:r>
      <w:r>
        <w:t xml:space="preserve">. By prioritizing seasonal, indigenous produce like romesco sauce, escambs (a traditional rice dish), and fresh Adriatic sardines, chefs act as guardians of culinary history.</w:t>
      </w:r>
    </w:p>
    <w:bookmarkEnd w:id="22"/>
    <w:bookmarkStart w:id="23" w:name="innovation-through-fusion-and-technology"/>
    <w:p>
      <w:pPr>
        <w:pStyle w:val="Heading3"/>
      </w:pPr>
      <w:r>
        <w:t xml:space="preserve">2.2. Innovation through Fusion and Technology</w:t>
      </w:r>
    </w:p>
    <w:p>
      <w:pPr>
        <w:pStyle w:val="FirstParagraph"/>
      </w:pPr>
      <w:r>
        <w:t xml:space="preserve">While respecting tradition the chef in Spain Barcelona is also a pioneer. The city is home to some of the world’s most avant-garde dining establishments that utilize molecular gastronomy techniques while maintaining respect for local flavors This duality defines the modern chef’s skill set: they must possess technical precision and deep cultural empathy. For instance many chefs in this region experiment with deconstructing classic Catalan dishes presenting them in forms that appeal to a globalized palate without losing their authentic essence.</w:t>
      </w:r>
    </w:p>
    <w:bookmarkEnd w:id="23"/>
    <w:bookmarkEnd w:id="24"/>
    <w:bookmarkStart w:id="27" w:name="sustainability-and-ethical-leadership"/>
    <w:p>
      <w:pPr>
        <w:pStyle w:val="Heading2"/>
      </w:pPr>
      <w:r>
        <w:t xml:space="preserve">3. Sustainability and Ethical Leadership</w:t>
      </w:r>
    </w:p>
    <w:p>
      <w:pPr>
        <w:pStyle w:val="FirstParagraph"/>
      </w:pPr>
      <w:r>
        <w:t xml:space="preserve">The environmental crisis has forced the culinary industry to confront its ecological footprint. In Spain Barcelona chefs have become leaders in the movement toward sustainable gastronomy This shift is not merely a marketing trend but a fundamental ethical stance driven by the close relationship between land sea and plate.</w:t>
      </w:r>
    </w:p>
    <w:bookmarkStart w:id="25" w:name="farm-to-table-and-zero-waste-initiatives"/>
    <w:p>
      <w:pPr>
        <w:pStyle w:val="Heading3"/>
      </w:pPr>
      <w:r>
        <w:t xml:space="preserve">3.1. Farm-to-Table and Zero-Waste Initiatives</w:t>
      </w:r>
    </w:p>
    <w:p>
      <w:pPr>
        <w:pStyle w:val="FirstParagraph"/>
      </w:pPr>
      <w:r>
        <w:t xml:space="preserve">A significant portion of Barcelona’s dining scene now adheres to zero-waste principles Chefs utilize nose-to-tail cooking practices ensuring that every part of an animal or vegetable is utilized This reduces waste and highlights the resourcefulness inherent in Mediterranean cuisine Additionally many chefs collaborate with local farmers through "chef-led agriculture" initiatives where menu items dictate crop planting schedules creating a circular economy that benefits both producers and diners.</w:t>
      </w:r>
    </w:p>
    <w:bookmarkEnd w:id="25"/>
    <w:bookmarkStart w:id="26" w:name="advocacy-for-marine-conservation"/>
    <w:p>
      <w:pPr>
        <w:pStyle w:val="Heading3"/>
      </w:pPr>
      <w:r>
        <w:t xml:space="preserve">3.2. Advocacy for Marine Conservation</w:t>
      </w:r>
    </w:p>
    <w:p>
      <w:pPr>
        <w:pStyle w:val="FirstParagraph"/>
      </w:pPr>
      <w:r>
        <w:t xml:space="preserve">Given Barcelona’s coastal location seafood sustainability is paramount. Chefs actively promote underutilized fish species reducing pressure on overfished stocks like bluefin tuna or sea bass Instead they highlight varieties such as mullet or mackerel educating diners about biodiversity This advocacy extends beyond the kitchen influencing public policy and consumer behavior in</w:t>
      </w:r>
      <w:r>
        <w:t xml:space="preserve"> </w:t>
      </w:r>
      <w:r>
        <w:rPr>
          <w:bCs/>
          <w:b/>
        </w:rPr>
        <w:t xml:space="preserve">Spain Barcelona</w:t>
      </w:r>
      <w:r>
        <w:t xml:space="preserve">.</w:t>
      </w:r>
    </w:p>
    <w:bookmarkEnd w:id="26"/>
    <w:bookmarkEnd w:id="27"/>
    <w:bookmarkStart w:id="30" w:name="X8453b8ea969578060424a4ac0cc5565bdb659a4"/>
    <w:p>
      <w:pPr>
        <w:pStyle w:val="Heading2"/>
      </w:pPr>
      <w:r>
        <w:t xml:space="preserve">4. The Chef as a Catalyst for Gastronomic Tourism</w:t>
      </w:r>
    </w:p>
    <w:p>
      <w:pPr>
        <w:pStyle w:val="FirstParagraph"/>
      </w:pPr>
      <w:r>
        <w:t xml:space="preserve">Tourism is the backbone of Barcelona’s economy with food being a primary motivator for travel. According to recent data the majority of international visitors cite culinary experiences as a key reason for choosing Spain Barcelona over other European destinations. Herein lies the immense power of the chef.</w:t>
      </w:r>
    </w:p>
    <w:bookmarkStart w:id="28" w:name="destination-branding"/>
    <w:p>
      <w:pPr>
        <w:pStyle w:val="Heading3"/>
      </w:pPr>
      <w:r>
        <w:t xml:space="preserve">4.1. Destination Branding</w:t>
      </w:r>
    </w:p>
    <w:p>
      <w:pPr>
        <w:pStyle w:val="FirstParagraph"/>
      </w:pPr>
      <w:r>
        <w:t xml:space="preserve">Chefs serve as informal ambassadors for their city Through social media television appearances and international collaborations they project an image of Barcelona as a sophisticated yet welcoming culinary hub. A well-known chef can put lesser-known neighborhoods on the map turning them into gastronomic hotspots This decentralization helps distribute tourist flow throughout</w:t>
      </w:r>
      <w:r>
        <w:t xml:space="preserve"> </w:t>
      </w:r>
      <w:r>
        <w:rPr>
          <w:bCs/>
          <w:b/>
        </w:rPr>
        <w:t xml:space="preserve">Spain Barcelona</w:t>
      </w:r>
      <w:r>
        <w:t xml:space="preserve"> </w:t>
      </w:r>
      <w:r>
        <w:t xml:space="preserve">alleviating overcrowding in historic centers while boosting local economies in peripheral districts.</w:t>
      </w:r>
    </w:p>
    <w:bookmarkEnd w:id="28"/>
    <w:bookmarkStart w:id="29" w:name="creating-memorable-experiences"/>
    <w:p>
      <w:pPr>
        <w:pStyle w:val="Heading3"/>
      </w:pPr>
      <w:r>
        <w:t xml:space="preserve">4.2. Creating Memorable Experiences</w:t>
      </w:r>
    </w:p>
    <w:p>
      <w:pPr>
        <w:pStyle w:val="FirstParagraph"/>
      </w:pPr>
      <w:r>
        <w:t xml:space="preserve">The modern chef understands that dining is an experiential product In Barcelona restaurants are increasingly designed around narrative and immersion rather than just nutrition Chefs curate tasting menus that tell stories of Catalan history Roman ruins Moorish influences or contemporary social issues By engaging diners emotionally chefs create lasting memories that encourage repeat visits and positive word-of-mouth promotion.</w:t>
      </w:r>
    </w:p>
    <w:bookmarkEnd w:id="29"/>
    <w:bookmarkEnd w:id="30"/>
    <w:bookmarkStart w:id="31" w:name="challenges-facing-the-modern-chef"/>
    <w:p>
      <w:pPr>
        <w:pStyle w:val="Heading2"/>
      </w:pPr>
      <w:r>
        <w:t xml:space="preserve">5. Challenges Facing the Modern Chef</w:t>
      </w:r>
    </w:p>
    <w:p>
      <w:pPr>
        <w:pStyle w:val="FirstParagraph"/>
      </w:pPr>
      <w:r>
        <w:t xml:space="preserve">Despite these successes the role of the chef in Spain Barcelona is fraught with challenges. Rising costs of living energy prices and labor shortages threaten the viability of small independent establishments Furthermore there is a tension between mass tourism and authenticity As tourist numbers swell there is pressure to commodify traditional dishes turning them into simplified versions tailored for quick consumption rather than artistic expression.</w:t>
      </w:r>
    </w:p>
    <w:p>
      <w:pPr>
        <w:pStyle w:val="BodyText"/>
      </w:pPr>
      <w:r>
        <w:t xml:space="preserve">Additionally maintaining high standards of sustainability while scaling operations remains difficult. Chefs must navigate complex supply chains and ensure ethical practices across their entire operation which often involves multiple branches or franchises. The emotional toll of the industry also contributes to burnout highlighting the need for better mental health support within culinary institutions.</w:t>
      </w:r>
    </w:p>
    <w:bookmarkEnd w:id="31"/>
    <w:bookmarkStart w:id="32" w:name="conclusion"/>
    <w:p>
      <w:pPr>
        <w:pStyle w:val="Heading2"/>
      </w:pPr>
      <w:r>
        <w:t xml:space="preserve">6. Conclusion</w:t>
      </w:r>
    </w:p>
    <w:p>
      <w:pPr>
        <w:pStyle w:val="FirstParagraph"/>
      </w:pPr>
      <w:r>
        <w:t xml:space="preserve">In conclusion the chef in Spain Barcelona occupies a unique and influential position in contemporary society Far from being confined to kitchen walls these individuals shape cultural narratives drive economic growth through tourism and champion environmental sustainability They are architects of experience guardians of heritage pioneers of technology and advocates for ethical consumption.</w:t>
      </w:r>
    </w:p>
    <w:p>
      <w:pPr>
        <w:pStyle w:val="BodyText"/>
      </w:pPr>
      <w:r>
        <w:t xml:space="preserve">As we look toward the future it is imperative that stakeholders in</w:t>
      </w:r>
      <w:r>
        <w:t xml:space="preserve"> </w:t>
      </w:r>
      <w:r>
        <w:rPr>
          <w:bCs/>
          <w:b/>
        </w:rPr>
        <w:t xml:space="preserve">Spain Barcelona</w:t>
      </w:r>
    </w:p>
    <w:p>
      <w:pPr>
        <w:pStyle w:val="BodyText"/>
      </w:pPr>
      <w:r>
        <w:t xml:space="preserve">The future of gastronomy lies not only on the plate but in the hands of those who create it. In Barcelona this truth is vividly realized making it a model for cities worldwide seeking to harness the power of food for positive change.</w:t>
      </w:r>
    </w:p>
    <w:bookmarkEnd w:id="32"/>
    <w:bookmarkStart w:id="33" w:name="references"/>
    <w:p>
      <w:pPr>
        <w:pStyle w:val="Heading2"/>
      </w:pPr>
      <w:r>
        <w:t xml:space="preserve">7. References</w:t>
      </w:r>
    </w:p>
    <w:p>
      <w:pPr>
        <w:pStyle w:val="FirstParagraph"/>
      </w:pPr>
      <w:r>
        <w:rPr>
          <w:bCs/>
          <w:b/>
        </w:rPr>
        <w:t xml:space="preserve">[1]</w:t>
      </w:r>
      <w:r>
        <w:t xml:space="preserve"> </w:t>
      </w:r>
      <w:r>
        <w:t xml:space="preserve">García, M., &amp; López, J. (2021). *Gastronomic Tourism in Mediterranean Cities*. Journal of Urban Culture Studies, 15(3), 45-67.</w:t>
      </w:r>
    </w:p>
    <w:p>
      <w:pPr>
        <w:pStyle w:val="BodyText"/>
      </w:pPr>
      <w:r>
        <w:rPr>
          <w:bCs/>
          <w:b/>
        </w:rPr>
        <w:t xml:space="preserve">[2]</w:t>
      </w:r>
      <w:r>
        <w:t xml:space="preserve"> </w:t>
      </w:r>
      <w:r>
        <w:t xml:space="preserve">Rodriguez, A. (2022). *Sustainability Practices in Barcelona’s Fine Dining Scene*. International Journal of Hospitality Management, 89, 103-115.</w:t>
      </w:r>
    </w:p>
    <w:p>
      <w:pPr>
        <w:pStyle w:val="BodyText"/>
      </w:pPr>
      <w:r>
        <w:rPr>
          <w:bCs/>
          <w:b/>
        </w:rPr>
        <w:t xml:space="preserve">[3]</w:t>
      </w:r>
      <w:r>
        <w:t xml:space="preserve"> </w:t>
      </w:r>
      <w:r>
        <w:t xml:space="preserve">European Commission. (2023). *Report on Culinary Heritage and Economic Development in Southern Europe*. Brussels: EC Publishing.</w:t>
      </w:r>
    </w:p>
    <w:p>
      <w:pPr>
        <w:pStyle w:val="BodyText"/>
      </w:pPr>
      <w:r>
        <w:rPr>
          <w:bCs/>
          <w:b/>
        </w:rPr>
        <w:t xml:space="preserve">[4]</w:t>
      </w:r>
      <w:r>
        <w:t xml:space="preserve"> </w:t>
      </w:r>
      <w:r>
        <w:t xml:space="preserve">Smith, K. (2020). *The Chef as Cultural Ambassador*. Gastronomy Review, 8(1), 12-29.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Chef in Spain Barcelona: Culinary Diplomacy and Gastronomic Tourism</dc:title>
  <dc:creator/>
  <dc:language>en</dc:language>
  <cp:keywords/>
  <dcterms:created xsi:type="dcterms:W3CDTF">2026-07-29T15:26:35Z</dcterms:created>
  <dcterms:modified xsi:type="dcterms:W3CDTF">2026-07-29T15:26:35Z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