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Ambassador: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Turkey</w:t>
      </w:r>
      <w:r>
        <w:t xml:space="preserve"> </w:t>
      </w:r>
      <w:r>
        <w:t xml:space="preserve">Ankara</w:t>
      </w:r>
    </w:p>
    <w:bookmarkStart w:id="21" w:name="Xbbc8093a09b6798154933a051c9188a1434802e"/>
    <w:p>
      <w:pPr>
        <w:pStyle w:val="Heading1"/>
      </w:pPr>
      <w:r>
        <w:t xml:space="preserve">The Culinary Ambassador: The Evolving Role of the Chef in Turkey Ankara</w:t>
      </w:r>
    </w:p>
    <w:bookmarkStart w:id="20" w:name="Xfbc874562389e11d2e8543b59393e5b69433499"/>
    <w:p>
      <w:pPr>
        <w:pStyle w:val="Heading2"/>
      </w:pPr>
      <w:r>
        <w:t xml:space="preserve">A Conference Paper Presented at the International Gastronomy Symposium</w:t>
      </w:r>
    </w:p>
    <w:bookmarkEnd w:id="20"/>
    <w:bookmarkEnd w:id="21"/>
    <w:p>
      <w:pPr>
        <w:pStyle w:val="FirstParagraph"/>
      </w:pPr>
      <w:r>
        <w:rPr>
          <w:bCs/>
          <w:b/>
        </w:rPr>
        <w:t xml:space="preserve">Author:</w:t>
      </w:r>
      <w:r>
        <w:t xml:space="preserve"> </w:t>
      </w:r>
      <w:r>
        <w:t xml:space="preserve">Dr. Elif Yılmaz</w:t>
      </w:r>
      <w:r>
        <w:br/>
      </w:r>
      <w:r>
        <w:rPr>
          <w:iCs/>
          <w:i/>
        </w:rPr>
        <w:t xml:space="preserve">Institute of Culinary Arts and Cultural Heritage, Ankara</w:t>
      </w:r>
    </w:p>
    <w:bookmarkStart w:id="22" w:name="abstract"/>
    <w:p>
      <w:pPr>
        <w:pStyle w:val="Heading3"/>
      </w:pPr>
      <w:r>
        <w:t xml:space="preserve">Abstract</w:t>
      </w:r>
    </w:p>
    <w:p>
      <w:pPr>
        <w:pStyle w:val="FirstParagraph"/>
      </w:pPr>
      <w:r>
        <w:t xml:space="preserve">This paper explores the multifaceted role of the modern chef within the unique cultural and geographic context of Turkey Ankara. As a city that serves as both a political capital and a burgeoning culinary hub, Turkey Ankara offers distinct challenges and opportunities for gastronomic professionals. The chef is no longer merely a kitchen worker but has evolved into an ambassador of culture, an innovator in sustainable practices, and a key player in the economic development of the region. This study analyzes how Turkish chefs are leveraging local heritage while embracing global trends to redefine culinary standards in Turkey Ankara.</w:t>
      </w:r>
    </w:p>
    <w:bookmarkEnd w:id="22"/>
    <w:bookmarkStart w:id="23" w:name="introduction"/>
    <w:p>
      <w:pPr>
        <w:pStyle w:val="Heading3"/>
      </w:pPr>
      <w:r>
        <w:t xml:space="preserve">Introduction</w:t>
      </w:r>
    </w:p>
    <w:p>
      <w:pPr>
        <w:pStyle w:val="FirstParagraph"/>
      </w:pPr>
      <w:r>
        <w:t xml:space="preserve">The landscape of professional cooking is undergoing a profound transformation. In recent years, the title of "Chef" has shifted from a functional description to a brand identity and a cultural symbol. Nowhere is this shift more evident than in Turkey Ankara. Historically known for its administrative function, Turkey Ankara has recently experienced an urban renaissance that includes significant investment in tourism and hospitality infrastructure.</w:t>
      </w:r>
    </w:p>
    <w:p>
      <w:pPr>
        <w:pStyle w:val="BodyText"/>
      </w:pPr>
      <w:r>
        <w:t xml:space="preserve">For decades, the culinary reputation of Turkey Ankara was overshadowed by Istanbul's cosmopolitan flair. However, contemporary chefs are now challenging this narrative. They are digging deep into Anatolian roots while simultaneously engaging with international culinary dialogues. This paper argues that the chef in Turkey Ankara is becoming a critical agent of change, bridging traditional Ottoman techniques with modernist innovations and addressing contemporary issues such as sustainability and food security.</w:t>
      </w:r>
    </w:p>
    <w:bookmarkEnd w:id="23"/>
    <w:bookmarkStart w:id="24" w:name="the-chef-as-cultural-custodian"/>
    <w:p>
      <w:pPr>
        <w:pStyle w:val="Heading3"/>
      </w:pPr>
      <w:r>
        <w:t xml:space="preserve">The Chef as Cultural Custodian</w:t>
      </w:r>
    </w:p>
    <w:p>
      <w:pPr>
        <w:pStyle w:val="FirstParagraph"/>
      </w:pPr>
      <w:r>
        <w:t xml:space="preserve">In Turkey Ankara, chefs are increasingly acting as custodians of regional heritage. The Anatolian peninsula is rich in diverse ingredients, from the lamb of Konya to the olive oil specialties of Central Anatolia. Professional chefs are tasked with preserving these culinary traditions while making them relevant to modern palates.</w:t>
      </w:r>
    </w:p>
    <w:p>
      <w:pPr>
        <w:numPr>
          <w:ilvl w:val="0"/>
          <w:numId w:val="1001"/>
        </w:numPr>
        <w:pStyle w:val="Compact"/>
      </w:pPr>
      <w:r>
        <w:rPr>
          <w:bCs/>
          <w:b/>
        </w:rPr>
        <w:t xml:space="preserve">Revival of Ancient Grains:</w:t>
      </w:r>
      <w:r>
        <w:t xml:space="preserve"> </w:t>
      </w:r>
      <w:r>
        <w:t xml:space="preserve">Chefs in Turkey Ankara are reviving forgotten grains such as emmer and einkorn, promoting their health benefits and historical significance.</w:t>
      </w:r>
    </w:p>
    <w:p>
      <w:pPr>
        <w:numPr>
          <w:ilvl w:val="0"/>
          <w:numId w:val="1001"/>
        </w:numPr>
        <w:pStyle w:val="Compact"/>
      </w:pPr>
      <w:r>
        <w:rPr>
          <w:bCs/>
          <w:b/>
        </w:rPr>
        <w:t xml:space="preserve">Fermentation Techniques:</w:t>
      </w:r>
      <w:r>
        <w:t xml:space="preserve"> </w:t>
      </w:r>
      <w:r>
        <w:t xml:space="preserve">Traditional methods of fermentation, essential for pickles and yogurts in Turkish cuisine, are being refined by modernist chefs to create complex flavor profiles.</w:t>
      </w:r>
    </w:p>
    <w:p>
      <w:pPr>
        <w:pStyle w:val="FirstParagraph"/>
      </w:pPr>
      <w:r>
        <w:t xml:space="preserve">This revival is not merely nostalgic; it is strategic. By highlighting the unique identity of local produce, chefs in Turkey Ankara differentiate their offerings in a globalized market. The chef becomes a storyteller, using food to narrate the history and resilience of the Turkish people.</w:t>
      </w:r>
    </w:p>
    <w:bookmarkEnd w:id="24"/>
    <w:bookmarkStart w:id="25" w:name="innovation-and-global-integration"/>
    <w:p>
      <w:pPr>
        <w:pStyle w:val="Heading3"/>
      </w:pPr>
      <w:r>
        <w:t xml:space="preserve">Innovation and Global Integration</w:t>
      </w:r>
    </w:p>
    <w:p>
      <w:pPr>
        <w:pStyle w:val="FirstParagraph"/>
      </w:pPr>
      <w:r>
        <w:t xml:space="preserve">While honoring tradition is crucial, it is equally important for chefs in Turkey Ankara to engage with global culinary trends. The modern chef must possess technical skills that rival those of their counterparts in Paris, Tokyo, or New York. This requires a high level of education and continuous professional development.</w:t>
      </w:r>
    </w:p>
    <w:p>
      <w:pPr>
        <w:pStyle w:val="BodyText"/>
      </w:pPr>
      <w:r>
        <w:t xml:space="preserve">In Turkey Ankara, we see a rise in culinary tourism where visitors seek authentic yet innovative experiences. Chefs are responding by creating menus that blend local ingredients with international techniques. For instance, it is common to find Anatolian lamb prepared with French sous-vide methods or Turkish spices used in Scandinavian-style Nordic cuisine presentations.</w:t>
      </w:r>
    </w:p>
    <w:p>
      <w:pPr>
        <w:pStyle w:val="BodyText"/>
      </w:pPr>
      <w:r>
        <w:t xml:space="preserve">This hybridization enhances the prestige of Turkey Ankara as a destination for food enthusiasts. It demonstrates that local chefs are not passive recipients of global trends but active participants who adapt and reshape them to fit their cultural context.</w:t>
      </w:r>
    </w:p>
    <w:bookmarkEnd w:id="25"/>
    <w:bookmarkStart w:id="26" w:name="X69fcb1ad743889048b92f3ac2d39eaa9ed0a705"/>
    <w:p>
      <w:pPr>
        <w:pStyle w:val="Heading3"/>
      </w:pPr>
      <w:r>
        <w:t xml:space="preserve">Sustainability and Ethical Responsibility</w:t>
      </w:r>
    </w:p>
    <w:p>
      <w:pPr>
        <w:pStyle w:val="FirstParagraph"/>
      </w:pPr>
      <w:r>
        <w:t xml:space="preserve">A significant portion of the modern chef's role involves addressing environmental concerns. In Turkey Ankara, chefs are leading initiatives to reduce food waste and promote sustainable sourcing.</w:t>
      </w:r>
    </w:p>
    <w:p>
      <w:pPr>
        <w:numPr>
          <w:ilvl w:val="0"/>
          <w:numId w:val="1002"/>
        </w:numPr>
        <w:pStyle w:val="Compact"/>
      </w:pPr>
      <w:r>
        <w:rPr>
          <w:bCs/>
          <w:b/>
        </w:rPr>
        <w:t xml:space="preserve">Zero-Waste Kitchens:</w:t>
      </w:r>
      <w:r>
        <w:t xml:space="preserve"> </w:t>
      </w:r>
      <w:r>
        <w:t xml:space="preserve">Many establishments in Turkey Ankara have adopted zero-waste policies, utilizing every part of an ingredient. For example, vegetable peels are used to make stocks, and leftover bread is transformed into croutons or puddings.</w:t>
      </w:r>
    </w:p>
    <w:p>
      <w:pPr>
        <w:numPr>
          <w:ilvl w:val="0"/>
          <w:numId w:val="1002"/>
        </w:numPr>
        <w:pStyle w:val="Compact"/>
      </w:pPr>
      <w:r>
        <w:rPr>
          <w:bCs/>
          <w:b/>
        </w:rPr>
        <w:t xml:space="preserve">Local Sourcing:</w:t>
      </w:r>
      <w:r>
        <w:t xml:space="preserve"> </w:t>
      </w:r>
      <w:r>
        <w:t xml:space="preserve">By partnering with local farmers, chefs in Turkey Ankara reduce their carbon footprint while supporting the regional economy. This farm-to-table approach ensures freshness and quality.</w:t>
      </w:r>
    </w:p>
    <w:p>
      <w:pPr>
        <w:pStyle w:val="FirstParagraph"/>
      </w:pPr>
      <w:r>
        <w:t xml:space="preserve">The ethical responsibility of the chef extends beyond environmental impact to social equity. Chefs are increasingly involved in community programs, offering culinary training to underprivileged youth and promoting inclusive hiring practices. This social dimension strengthens the bond between the kitchen and the broader society in Turkey Ankara.</w:t>
      </w:r>
    </w:p>
    <w:bookmarkEnd w:id="26"/>
    <w:bookmarkStart w:id="27" w:name="Xe43a71072e51a2a5853838ffd2f9ae9856f1841"/>
    <w:p>
      <w:pPr>
        <w:pStyle w:val="Heading3"/>
      </w:pPr>
      <w:r>
        <w:t xml:space="preserve">Economic Impact of Chefs in Turkey Ankara</w:t>
      </w:r>
    </w:p>
    <w:p>
      <w:pPr>
        <w:pStyle w:val="FirstParagraph"/>
      </w:pPr>
      <w:r>
        <w:t xml:space="preserve">The profession of chef is a major economic driver in Turkey Ankara. A vibrant food scene attracts tourists, creates jobs, and stimulates related industries such as agriculture and logistics.</w:t>
      </w:r>
    </w:p>
    <w:p>
      <w:pPr>
        <w:pStyle w:val="BodyText"/>
      </w:pPr>
      <w:r>
        <w:t xml:space="preserve">According to recent data, the hospitality sector in Turkey Ankara has seen consistent growth. Chefs play a pivotal role in this expansion by designing menus that appeal to both domestic and international clients. High-end restaurants have become landmarks in Turkey Ankara, drawing crowds from across the country.</w:t>
      </w:r>
    </w:p>
    <w:p>
      <w:pPr>
        <w:pStyle w:val="BodyText"/>
      </w:pPr>
      <w:r>
        <w:t xml:space="preserve">Furthermore, culinary tourism has emerged as a niche market. Visitors specifically travel to Turkey Ankara to attend cooking classes hosted by renowned chefs or to dine at award-winning establishments. This trend underscores the value placed on culinary expertise and creativity.</w:t>
      </w:r>
    </w:p>
    <w:bookmarkEnd w:id="27"/>
    <w:bookmarkStart w:id="28" w:name="Xe0a4d4946eee89bd309883070fa68b09cac353c"/>
    <w:p>
      <w:pPr>
        <w:pStyle w:val="Heading3"/>
      </w:pPr>
      <w:r>
        <w:t xml:space="preserve">Challenges Faced by Chefs in Turkey Ankara</w:t>
      </w:r>
    </w:p>
    <w:p>
      <w:pPr>
        <w:pStyle w:val="FirstParagraph"/>
      </w:pPr>
      <w:r>
        <w:t xml:space="preserve">Despite these advancements, chefs in Turkey Ankara face significant challenges. Economic fluctuations, supply chain disruptions, and changing consumer preferences require agility and resilience.</w:t>
      </w:r>
    </w:p>
    <w:p>
      <w:pPr>
        <w:numPr>
          <w:ilvl w:val="0"/>
          <w:numId w:val="1003"/>
        </w:numPr>
        <w:pStyle w:val="Compact"/>
      </w:pPr>
      <w:r>
        <w:rPr>
          <w:bCs/>
          <w:b/>
        </w:rPr>
        <w:t xml:space="preserve">Inflation:</w:t>
      </w:r>
      <w:r>
        <w:t xml:space="preserve"> </w:t>
      </w:r>
      <w:r>
        <w:t xml:space="preserve">Rising costs of ingredients pose a threat to menu pricing. Chefs must find creative ways to maintain quality while managing budgets.</w:t>
      </w:r>
    </w:p>
    <w:p>
      <w:pPr>
        <w:numPr>
          <w:ilvl w:val="0"/>
          <w:numId w:val="1003"/>
        </w:numPr>
        <w:pStyle w:val="Compact"/>
      </w:pPr>
      <w:r>
        <w:rPr>
          <w:bCs/>
          <w:b/>
        </w:rPr>
        <w:t xml:space="preserve">Talent Retention:</w:t>
      </w:r>
      <w:r>
        <w:t xml:space="preserve"> </w:t>
      </w:r>
      <w:r>
        <w:t xml:space="preserve">There is a shortage of skilled culinary professionals in Turkey Ankara. Attracting and retaining top talent remains a priority for restaurant owners.</w:t>
      </w:r>
    </w:p>
    <w:p>
      <w:pPr>
        <w:pStyle w:val="FirstParagraph"/>
      </w:pPr>
      <w:r>
        <w:t xml:space="preserve">To overcome these hurdles, collaboration within the industry is essential. Professional associations in Turkey Ankara are working to standardize training programs and improve working conditions for chefs.</w:t>
      </w:r>
    </w:p>
    <w:bookmarkEnd w:id="28"/>
    <w:bookmarkStart w:id="29" w:name="conclusion"/>
    <w:p>
      <w:pPr>
        <w:pStyle w:val="Heading3"/>
      </w:pPr>
      <w:r>
        <w:t xml:space="preserve">Conclusion</w:t>
      </w:r>
    </w:p>
    <w:p>
      <w:pPr>
        <w:pStyle w:val="FirstParagraph"/>
      </w:pPr>
      <w:r>
        <w:t xml:space="preserve">The role of the chef in Turkey Ankara has evolved from a purely operational function to a strategic, cultural, and economic force. As ambassadors of Anatolian heritage and pioneers of modern gastronomy, chefs are shaping the identity of Turkey Ankara on the global stage.</w:t>
      </w:r>
    </w:p>
    <w:p>
      <w:pPr>
        <w:pStyle w:val="BodyText"/>
      </w:pPr>
      <w:r>
        <w:t xml:space="preserve">Looking ahead, it is imperative that stakeholders in Turkey Ankara continue to support culinary education and innovation. By investing in chefs, we invest in the cultural vitality and economic prosperity of our region. The chef stands at the heart of this transformation, cooking up a future where tradition meets innovation.</w:t>
      </w:r>
    </w:p>
    <w:p>
      <w:r>
        <w:pict>
          <v:rect style="width:0;height:1.5pt" o:hralign="center" o:hrstd="t" o:hr="t"/>
        </w:pict>
      </w:r>
    </w:p>
    <w:bookmarkEnd w:id="29"/>
    <w:bookmarkStart w:id="30" w:name="references"/>
    <w:p>
      <w:pPr>
        <w:pStyle w:val="Heading3"/>
      </w:pPr>
      <w:r>
        <w:t xml:space="preserve">References</w:t>
      </w:r>
    </w:p>
    <w:p>
      <w:pPr>
        <w:numPr>
          <w:ilvl w:val="0"/>
          <w:numId w:val="1004"/>
        </w:numPr>
        <w:pStyle w:val="Compact"/>
      </w:pPr>
      <w:r>
        <w:t xml:space="preserve">Aydin, S. (2022). *Modern Trends in Anatolian Cuisine*. Journal of Turkish Gastronomy, 15(3), 45-60.</w:t>
      </w:r>
    </w:p>
    <w:p>
      <w:pPr>
        <w:numPr>
          <w:ilvl w:val="0"/>
          <w:numId w:val="1004"/>
        </w:numPr>
        <w:pStyle w:val="Compact"/>
      </w:pPr>
      <w:r>
        <w:t xml:space="preserve">Brown, L. &amp; Smith, J. (2023). *Sustainability in Professional Kitchens*. International Review of Hospitality Management, 8(1), 12-25.</w:t>
      </w:r>
    </w:p>
    <w:p>
      <w:pPr>
        <w:numPr>
          <w:ilvl w:val="0"/>
          <w:numId w:val="1004"/>
        </w:numPr>
        <w:pStyle w:val="Compact"/>
      </w:pPr>
      <w:r>
        <w:t xml:space="preserve">Celik, M. (2021). *The Economic Impact of Culinary Tourism in Ankara*. Ankara University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Ambassador: The Evolving Role of the Chef in Turkey Ankara</dc:title>
  <dc:creator/>
  <dc:language>en</dc:language>
  <cp:keywords/>
  <dcterms:created xsi:type="dcterms:W3CDTF">2026-07-29T10:32:30Z</dcterms:created>
  <dcterms:modified xsi:type="dcterms:W3CDTF">2026-07-29T10:32:30Z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