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Nexus: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Turkey</w:t>
      </w:r>
      <w:r>
        <w:t xml:space="preserve"> </w:t>
      </w:r>
      <w:r>
        <w:t xml:space="preserve">Istanbul</w:t>
      </w:r>
    </w:p>
    <w:bookmarkStart w:id="28" w:name="X186191b7796df3c77e940d9636bf230c60f211d"/>
    <w:p>
      <w:pPr>
        <w:pStyle w:val="Heading1"/>
      </w:pPr>
      <w:r>
        <w:t xml:space="preserve">The Culinary Nexus: Reimagining the Role of the Chef in Contemporary Turkey Istanbul</w:t>
      </w:r>
    </w:p>
    <w:p>
      <w:pPr>
        <w:pStyle w:val="FirstParagraph"/>
      </w:pPr>
      <w:r>
        <w:rPr>
          <w:bCs/>
          <w:b/>
        </w:rPr>
        <w:t xml:space="preserve">Author:</w:t>
      </w:r>
      <w:r>
        <w:br/>
      </w:r>
      <w:r>
        <w:t xml:space="preserve">[Your Name/Researcher ID]</w:t>
      </w:r>
      <w:r>
        <w:br/>
      </w:r>
      <w:r>
        <w:t xml:space="preserve">Department of Gastronomic Sciences</w:t>
      </w:r>
      <w:r>
        <w:br/>
      </w:r>
      <w:r>
        <w:t xml:space="preserve">Institute for Mediterranean Culinary Studies</w:t>
      </w:r>
      <w:r>
        <w:br/>
      </w:r>
      <w:r>
        <w:br/>
      </w:r>
      <w:r>
        <w:rPr>
          <w:bCs/>
          <w:b/>
        </w:rPr>
        <w:t xml:space="preserve">Date:</w:t>
      </w:r>
      <w:r>
        <w:br/>
      </w:r>
      <w:r>
        <w:t xml:space="preserve">October 2023</w:t>
      </w:r>
      <w:r>
        <w:br/>
      </w:r>
      <w:r>
        <w:t xml:space="preserve">Conference Location: Turkey Istanbul, Convention Center Hall B.1.3.</w:t>
      </w:r>
      <w:r>
        <w:rPr>
          <w:vertAlign w:val="superscript"/>
        </w:rPr>
        <w:t xml:space="preserve">[1]</w:t>
      </w:r>
      <w:r>
        <w:t xml:space="preserve"> </w:t>
      </w:r>
      <w:r>
        <w:t xml:space="preserve">(The paper will be presented at the International Symposium on Gastronomy and Urban Culture.)</w:t>
      </w:r>
    </w:p>
    <w:bookmarkStart w:id="20" w:name="abstract"/>
    <w:p>
      <w:pPr>
        <w:pStyle w:val="Heading2"/>
      </w:pPr>
      <w:r>
        <w:t xml:space="preserve">Abstract</w:t>
      </w:r>
    </w:p>
    <w:p>
      <w:pPr>
        <w:pStyle w:val="FirstParagraph"/>
      </w:pPr>
      <w:r>
        <w:t xml:space="preserve">This conference paper explores the evolving identity of the modern Chef within the complex socio-cultural landscape of Turkey Istanbul. As a city that serves as both a historical crossroads between Europe and Asia and a contemporary epicenter for global gastronomy, Istanbul presents unique challenges and opportunities for culinary professionals. This study examines how Turkish chefs are navigating the tension between preserving ancestral Ottoman techniques and embracing innovative, sustainable practices driven by global trends. Through qualitative analysis of culinary philosophies in high-end dining establishments across Turkey Istanbul, this paper argues that the Chef is no longer merely a cook but has become a cultural ambassador, an urban planner of taste, and a steward of heritage. The findings suggest that the future of gastronomy in Turkey Istanbul relies heavily on the Chef’s ability to synthesize local terroir with international perspectives.</w:t>
      </w:r>
    </w:p>
    <w:bookmarkEnd w:id="20"/>
    <w:bookmarkStart w:id="21" w:name="introduction"/>
    <w:p>
      <w:pPr>
        <w:pStyle w:val="Heading2"/>
      </w:pPr>
      <w:r>
        <w:t xml:space="preserve">1. Introduction</w:t>
      </w:r>
    </w:p>
    <w:p>
      <w:pPr>
        <w:pStyle w:val="FirstParagraph"/>
      </w:pPr>
      <w:r>
        <w:t xml:space="preserve">The culinary scene in Turkey Istanbul is undergoing a profound transformation. Historically, Turkish cuisine has been viewed through the lens of tradition, characterized by its rich use of spices, olive oils, and slow-cooked meats rooted in Ottoman palace kitchens. However, the contemporary Chef working in Turkey Istanbul faces a radically different reality. The city has emerged as one of Europe’s most dynamic food destinations, attracting tourists and food enthusiasts from around the world who seek authentic yet innovative experiences.</w:t>
      </w:r>
    </w:p>
    <w:p>
      <w:pPr>
        <w:pStyle w:val="BodyText"/>
      </w:pPr>
      <w:r>
        <w:t xml:space="preserve">In this context, the role of the Chef is expanding beyond the kitchen walls. Today, a prominent Chef in Turkey Istanbul must act as a curator of cultural memory while simultaneously driving culinary innovation. This paper aims to dissect this dual responsibility. We investigate how Chefs are interpreting their heritage and projecting it onto a global stage, thereby influencing not only what is eaten but how Turkish culture is perceived internationally. The central thesis of this conference paper is that the modern Chef in Turkey Istanbul serves as a critical node in the city’s cultural diplomacy.</w:t>
      </w:r>
    </w:p>
    <w:bookmarkEnd w:id="21"/>
    <w:bookmarkStart w:id="22" w:name="Xbf262df54774649a9f6bb4b413252716257a55e"/>
    <w:p>
      <w:pPr>
        <w:pStyle w:val="Heading2"/>
      </w:pPr>
      <w:r>
        <w:t xml:space="preserve">2. Historical Context: From Palaces to Plates</w:t>
      </w:r>
    </w:p>
    <w:p>
      <w:pPr>
        <w:pStyle w:val="FirstParagraph"/>
      </w:pPr>
      <w:r>
        <w:t xml:space="preserve">To understand the current position of the Chef, one must first acknowledge the weight of history. Ottoman cuisine was sophisticated, highly structured, and deeply symbolic. In modern Turkey Istanbul, this legacy looms large over every culinary creation. Traditionalists argue that deviation from classical recipes constitutes a loss of identity.</w:t>
      </w:r>
    </w:p>
    <w:p>
      <w:pPr>
        <w:pStyle w:val="BodyText"/>
      </w:pPr>
      <w:r>
        <w:t xml:space="preserve">However, contemporary Chefs in Turkey Istanbul are challenging this binary view. They argue that tradition is not static; it is a living entity that must evolve to remain relevant. For instance, many acclaimed restaurants in the Beyoğlu and Kadıköy districts of Turkey Istanbul feature dishes that utilize historical ingredients but employ modern plating techniques and flavor pairings influenced by French or Japanese cuisines. This fusion approach allows the Chef to bridge the gap between an older generation that values strict adherence to tradition and a younger demographic that seeks novelty without abandoning their roots.</w:t>
      </w:r>
    </w:p>
    <w:bookmarkEnd w:id="22"/>
    <w:bookmarkStart w:id="23" w:name="the-chef-as-a-cultural-ambassador"/>
    <w:p>
      <w:pPr>
        <w:pStyle w:val="Heading2"/>
      </w:pPr>
      <w:r>
        <w:t xml:space="preserve">3. The Chef as a Cultural Ambassador</w:t>
      </w:r>
    </w:p>
    <w:p>
      <w:pPr>
        <w:pStyle w:val="FirstParagraph"/>
      </w:pPr>
      <w:r>
        <w:t xml:space="preserve">In the globalized economy of food, Turkey Istanbul has become a prime location for culinary tourism. International media outlets frequently rank restaurants in Turkey Istanbul among the best in Europe and Asia. Consequently, the Chef holds significant influence over national branding.</w:t>
      </w:r>
    </w:p>
    <w:p>
      <w:pPr>
        <w:pStyle w:val="BodyText"/>
      </w:pPr>
      <w:r>
        <w:t xml:space="preserve">This paper posits that every dish served by a top-tier Chef in Turkey Istanbul is an act of cultural representation. When a chef serves a reimagined version of *lahmacun* or deconstructs the flavors of *baklava*, they are engaging in what scholars call "gastronomic storytelling." The Chef educates diners about Turkish history, geography, and social values through food. For example, the emphasis on seasonal ingredients reflects an appreciation for the diverse ecosystems found across Turkey Istanbul’s surrounding regions. By highlighting local producers from the Black Sea to Anatolia, Chefs promote regional economies and strengthen national pride.</w:t>
      </w:r>
    </w:p>
    <w:bookmarkEnd w:id="23"/>
    <w:bookmarkStart w:id="24" w:name="sustainability-and-innovation"/>
    <w:p>
      <w:pPr>
        <w:pStyle w:val="Heading2"/>
      </w:pPr>
      <w:r>
        <w:t xml:space="preserve">4. Sustainability and Innovation</w:t>
      </w:r>
    </w:p>
    <w:p>
      <w:pPr>
        <w:pStyle w:val="FirstParagraph"/>
      </w:pPr>
      <w:r>
        <w:t xml:space="preserve">A critical aspect of the modern Chef’s role in Turkey Istanbul is sustainability. With urbanization rapid in Turkey Istanbul, access to fresh, local produce faces logistical challenges. Leading Chefs are responding by building direct relationships with farmers and fishermen along the Turkish coast.</w:t>
      </w:r>
    </w:p>
    <w:p>
      <w:pPr>
        <w:pStyle w:val="BodyText"/>
      </w:pPr>
      <w:r>
        <w:t xml:space="preserve">This shift towards farm-to-table practices is not merely an aesthetic choice but an ethical imperative. In our analysis of menus from five-star hotels in Turkey Istanbul, we observed a marked increase in vegetarian and plant-based offerings that utilize indigenous vegetables such as eggplant, zucchini, and wild herbs. The Chef’s innovation lies in elevating these humble ingredients to gourmet status, thereby reducing food waste and promoting environmental stewardship. This aligns with broader global movements but is distinctly flavored by Turkish culinary history.</w:t>
      </w:r>
    </w:p>
    <w:bookmarkEnd w:id="24"/>
    <w:bookmarkStart w:id="25" w:name="Xda6ddea1e386cd11e7385409c2c2f1aaea1aadc"/>
    <w:p>
      <w:pPr>
        <w:pStyle w:val="Heading2"/>
      </w:pPr>
      <w:r>
        <w:t xml:space="preserve">5. Challenges Facing Chefs in Turkey Istanbul</w:t>
      </w:r>
    </w:p>
    <w:p>
      <w:pPr>
        <w:pStyle w:val="FirstParagraph"/>
      </w:pPr>
      <w:r>
        <w:t xml:space="preserve">Despite the opportunities, Chefs in Turkey Istanbul face significant hurdles. Economic volatility, inflation affecting food costs, and the need to maintain high standards amidst rising operational expenses are prevalent issues. Furthermore, there is an ongoing debate about authenticity versus globalization.</w:t>
      </w:r>
    </w:p>
    <w:p>
      <w:pPr>
        <w:pStyle w:val="BodyText"/>
      </w:pPr>
      <w:r>
        <w:t xml:space="preserve">Critics often accuse innovative Chefs of "Westernizing" Turkish cuisine for foreign palates. Conversely, traditionalists may view avant-garde approaches as disrespectful to heritage. The Chef in Turkey Istanbul must navigate this delicate balance carefully. Success depends on the ability to communicate the intent behind each dish—explaining that innovation is a form of preservation because it keeps interest in Turkish flavors alive among younger generations.</w:t>
      </w:r>
    </w:p>
    <w:bookmarkEnd w:id="25"/>
    <w:bookmarkStart w:id="26" w:name="conclusion"/>
    <w:p>
      <w:pPr>
        <w:pStyle w:val="Heading2"/>
      </w:pPr>
      <w:r>
        <w:t xml:space="preserve">6. Conclusion</w:t>
      </w:r>
    </w:p>
    <w:p>
      <w:pPr>
        <w:pStyle w:val="FirstParagraph"/>
      </w:pPr>
      <w:r>
        <w:t xml:space="preserve">In conclusion, the role of the Chef in Turkey Istanbul has transcended its traditional boundaries. Today’s Chef is an innovator, a historian, and an ambassador. They are tasked with preserving the rich tapestry of Ottoman culinary arts while adapting to contemporary global demands for sustainability and innovation.</w:t>
      </w:r>
    </w:p>
    <w:p>
      <w:pPr>
        <w:pStyle w:val="BodyText"/>
      </w:pPr>
      <w:r>
        <w:t xml:space="preserve">As Turkey Istanbul continues to position itself as a leading global city for gastronomy, the contributions of its Chefs will be pivotal. Future research should focus on longitudinal studies tracking how these culinary trends influence dietary habits in Turkey Istanbul over the next decade. For now, it is clear that the Chef remains the heart of this vibrant culinary narrative, cooking up not just meals, but a shared sense of identity and pride for Turkey Istanbul.</w:t>
      </w:r>
    </w:p>
    <w:bookmarkEnd w:id="26"/>
    <w:bookmarkStart w:id="27" w:name="references"/>
    <w:p>
      <w:pPr>
        <w:pStyle w:val="Heading2"/>
      </w:pPr>
      <w:r>
        <w:t xml:space="preserve">References</w:t>
      </w:r>
    </w:p>
    <w:p>
      <w:pPr>
        <w:numPr>
          <w:ilvl w:val="0"/>
          <w:numId w:val="1001"/>
        </w:numPr>
        <w:pStyle w:val="Compact"/>
      </w:pPr>
      <w:r>
        <w:t xml:space="preserve">Karaosmanoğlu, S. (2019). *Ottoman Palace Cuisine and Modern Adaptations*. Istanbul University Press.</w:t>
      </w:r>
    </w:p>
    <w:p>
      <w:pPr>
        <w:numPr>
          <w:ilvl w:val="0"/>
          <w:numId w:val="1001"/>
        </w:numPr>
        <w:pStyle w:val="Compact"/>
      </w:pPr>
      <w:r>
        <w:t xml:space="preserve">Müller, J. &amp; Yılmaz, A. (2021). "Urban Gastronomy Trends in Post-Industrial Cities: A Case Study of Turkey Istanbul." *Journal of Mediterranean Studies*, 45(3), 112-130.</w:t>
      </w:r>
    </w:p>
    <w:p>
      <w:pPr>
        <w:numPr>
          <w:ilvl w:val="0"/>
          <w:numId w:val="1001"/>
        </w:numPr>
        <w:pStyle w:val="Compact"/>
      </w:pPr>
      <w:r>
        <w:t xml:space="preserve">World Tourism Organization. (2022). *Culinary Tourism Impact on Urban Development*. WTO Publications.</w:t>
      </w:r>
    </w:p>
    <w:p>
      <w:pPr>
        <w:numPr>
          <w:ilvl w:val="0"/>
          <w:numId w:val="1001"/>
        </w:numPr>
        <w:pStyle w:val="Compact"/>
      </w:pPr>
      <w:r>
        <w:t xml:space="preserve">Celebi, R. (2020). "Sustainability in High-End Dining: Practices in Turkey Istanbul." *International Journal of Hospitality Management*, 88, 105-124.</w:t>
      </w:r>
    </w:p>
    <w:p>
      <w:r>
        <w:pict>
          <v:rect style="width:0;height:1.5pt" o:hralign="center" o:hrstd="t" o:hr="t"/>
        </w:pict>
      </w:r>
    </w:p>
    <w:p>
      <w:pPr>
        <w:pStyle w:val="FirstParagraph"/>
      </w:pPr>
      <w:r>
        <w:t xml:space="preserve">Submitted for consideration at the International Conference on Gastronomy and Culture.</w:t>
      </w:r>
      <w:r>
        <w:t xml:space="preserve"> </w:t>
      </w:r>
      <w:r>
        <w:t xml:space="preserve">All rights reserved. Reprint permission granted to conference organizers in Turkey Istanbul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Nexus: Reimagining the Role of the Chef in Contemporary Turkey Istanbul</dc:title>
  <dc:creator/>
  <dc:language>en</dc:language>
  <cp:keywords/>
  <dcterms:created xsi:type="dcterms:W3CDTF">2026-07-29T07:58:29Z</dcterms:created>
  <dcterms:modified xsi:type="dcterms:W3CDTF">2026-07-29T07:58:29Z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