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Catalyst:</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Uganda</w:t>
      </w:r>
      <w:r>
        <w:t xml:space="preserve"> </w:t>
      </w:r>
      <w:r>
        <w:t xml:space="preserve">Kampala</w:t>
      </w:r>
    </w:p>
    <w:bookmarkStart w:id="34" w:name="Xbd7f5836e49f045b9b76e1ee2ed41bdc62a5c78"/>
    <w:p>
      <w:pPr>
        <w:pStyle w:val="Heading1"/>
      </w:pPr>
      <w:r>
        <w:t xml:space="preserve">The Culinary Catalyst: Reimagining the Role of the Chef in Uganda Kampala</w:t>
      </w:r>
    </w:p>
    <w:p>
      <w:pPr>
        <w:pStyle w:val="FirstParagraph"/>
      </w:pPr>
      <w:r>
        <w:rPr>
          <w:bCs/>
          <w:b/>
        </w:rPr>
        <w:t xml:space="preserve">Author:</w:t>
      </w:r>
      <w:r>
        <w:br/>
      </w:r>
      <w:r>
        <w:t xml:space="preserve">Sarah Nakato</w:t>
      </w:r>
      <w:r>
        <w:br/>
      </w:r>
      <w:r>
        <w:t xml:space="preserve">Culinary Research Institute, East Africa</w:t>
      </w:r>
      <w:r>
        <w:br/>
      </w:r>
      <w:r>
        <w:t xml:space="preserve">Kampala, Uganda</w:t>
      </w:r>
    </w:p>
    <w:bookmarkStart w:id="20" w:name="abstract"/>
    <w:p>
      <w:pPr>
        <w:pStyle w:val="Heading3"/>
      </w:pPr>
      <w:r>
        <w:t xml:space="preserve">Abstract</w:t>
      </w:r>
    </w:p>
    <w:p>
      <w:pPr>
        <w:pStyle w:val="FirstParagraph"/>
      </w:pPr>
      <w:r>
        <w:t xml:space="preserve">This conference paper explores the evolving definition and impact of the modern Chef within the specific socio-economic and cultural context of Uganda Kampala. As global gastronomic standards rise, local culinary professionals in this vibrant capital are transitioning from traditional food preparers to strategic entrepreneurs, cultural ambassadors, and agents of public health. By analyzing current market trends, supply chain challenges, and consumer behavior in Uganda Kampala, this paper argues that elevating the status of the Chef is essential for sustainable tourism growth and national food security. We propose a framework for professional development that integrates traditional Ugandan heritage with contemporary culinary techniques.</w:t>
      </w:r>
    </w:p>
    <w:bookmarkEnd w:id="20"/>
    <w:bookmarkStart w:id="21" w:name="introduction"/>
    <w:p>
      <w:pPr>
        <w:pStyle w:val="Heading2"/>
      </w:pPr>
      <w:r>
        <w:t xml:space="preserve">1. Introduction</w:t>
      </w:r>
    </w:p>
    <w:p>
      <w:pPr>
        <w:pStyle w:val="FirstParagraph"/>
      </w:pPr>
      <w:r>
        <w:t xml:space="preserve">The narrative surrounding food preparation has undergone a significant transformation over the last two decades. No longer confined to the back-of-house operations of restaurants or private households, the Chef has emerged as a central figure in cultural discourse and economic development. Nowhere is this shift more palpable than in Uganda Kampala, a city that serves as both the political capital and the culinary heartbeat of East Africa. In Uganda Kampala, food is not merely sustenance; it is a language of diplomacy, celebration, and identity.</w:t>
      </w:r>
    </w:p>
    <w:p>
      <w:pPr>
        <w:pStyle w:val="BodyText"/>
      </w:pPr>
      <w:r>
        <w:t xml:space="preserve">Historically, the role of those preparing food in this region was often undervalued in formal economic metrics. However, as tourism rebounds and the middle class expands within Uganda Kampala, there is a burgeoning demand for sophisticated dining experiences that respect local ingredients while embracing international techniques. This paper seeks to define what it means to be a Chef in this specific geopolitical context today. It argues that the modern Chef in Uganda Kampala must function as a hybrid professional: part artisan, part business strategist, and part community leader.</w:t>
      </w:r>
    </w:p>
    <w:bookmarkEnd w:id="21"/>
    <w:bookmarkStart w:id="24" w:name="Xaa60511d91a49e6628101a4ed99bb837662a31c"/>
    <w:p>
      <w:pPr>
        <w:pStyle w:val="Heading2"/>
      </w:pPr>
      <w:r>
        <w:t xml:space="preserve">2. The Evolution of the Ugandan Culinary Landscape</w:t>
      </w:r>
    </w:p>
    <w:p>
      <w:pPr>
        <w:pStyle w:val="FirstParagraph"/>
      </w:pPr>
      <w:r>
        <w:t xml:space="preserve">To understand the contemporary Chef, one must first understand the environment in which they operate. Uganda Kampala is a microcosm of African urbanization. The city’s food scene has moved beyond traditional markets and street vendors to include high-end bistros, farm-to-table restaurants, and innovative fusion establishments.</w:t>
      </w:r>
    </w:p>
    <w:bookmarkStart w:id="22" w:name="from-street-food-to-fine-dining"/>
    <w:p>
      <w:pPr>
        <w:pStyle w:val="Heading3"/>
      </w:pPr>
      <w:r>
        <w:t xml:space="preserve">2.1 From Street Food to Fine Dining</w:t>
      </w:r>
    </w:p>
    <w:p>
      <w:pPr>
        <w:pStyle w:val="FirstParagraph"/>
      </w:pPr>
      <w:r>
        <w:t xml:space="preserve">In the past decade, Uganda Kampala has witnessed a surge in culinary tourism. International travelers are no longer satisfied with generic continental cuisine; they seek authentic Ugandan flavors elevated by professional technique. This shift requires a new breed of Chef—one who understands the nuances of indigenous ingredients such as matooke, g-nut (groundnuts), and sorghum, but can present them on plates that meet international standards. The modern Chef is tasked with sanitizing perceptions and elevating traditional dishes like</w:t>
      </w:r>
      <w:r>
        <w:t xml:space="preserve"> </w:t>
      </w:r>
      <w:r>
        <w:rPr>
          <w:iCs/>
          <w:i/>
        </w:rPr>
        <w:t xml:space="preserve">Luwombo</w:t>
      </w:r>
      <w:r>
        <w:t xml:space="preserve"> </w:t>
      </w:r>
      <w:r>
        <w:t xml:space="preserve">from a local staple to a gourmet delicacy.</w:t>
      </w:r>
    </w:p>
    <w:bookmarkEnd w:id="22"/>
    <w:bookmarkStart w:id="23" w:name="the-digital-influence"/>
    <w:p>
      <w:pPr>
        <w:pStyle w:val="Heading3"/>
      </w:pPr>
      <w:r>
        <w:t xml:space="preserve">2.2 The Digital Influence</w:t>
      </w:r>
    </w:p>
    <w:p>
      <w:pPr>
        <w:pStyle w:val="FirstParagraph"/>
      </w:pPr>
      <w:r>
        <w:t xml:space="preserve">Social media has further accelerated this evolution in Uganda Kampala. Chefs are no longer anonymous workers; they are influencers and brand builders. Platforms like Instagram and TikTok allow Chefs in Uganda Kampala to showcase their creativity, attract a younger demographic, and compete with international dining trends. This visibility demands that the Chef be not only skilled at the stove but also knowledgeable about branding, customer engagement, and digital marketing.</w:t>
      </w:r>
    </w:p>
    <w:bookmarkEnd w:id="23"/>
    <w:bookmarkEnd w:id="24"/>
    <w:bookmarkStart w:id="27" w:name="Xe1aca4ec86b84bc0c0371a2b01aed061bd373d6"/>
    <w:p>
      <w:pPr>
        <w:pStyle w:val="Heading2"/>
      </w:pPr>
      <w:r>
        <w:t xml:space="preserve">3. Challenges Facing Chefs in Uganda Kampala</w:t>
      </w:r>
    </w:p>
    <w:p>
      <w:pPr>
        <w:pStyle w:val="FirstParagraph"/>
      </w:pPr>
      <w:r>
        <w:t xml:space="preserve">Despite the opportunities, Chefs in this region face unique hurdles. Infrastructure limitations, particularly regarding consistent electricity and water supply in certain parts of Uganda Kampala, require adaptability and innovation. Furthermore, the supply chain for fresh produce can be volatile due to seasonal variations and logistics challenges.</w:t>
      </w:r>
    </w:p>
    <w:bookmarkStart w:id="25" w:name="standardization-vs.-creativity"/>
    <w:p>
      <w:pPr>
        <w:pStyle w:val="Heading3"/>
      </w:pPr>
      <w:r>
        <w:t xml:space="preserve">3.1 Standardization vs. Creativity</w:t>
      </w:r>
    </w:p>
    <w:p>
      <w:pPr>
        <w:pStyle w:val="FirstParagraph"/>
      </w:pPr>
      <w:r>
        <w:t xml:space="preserve">A primary tension for the Chef is balancing consistency with creativity. In a growing market like Uganda Kampala, customers expect uniform quality every time they visit a restaurant. However, the Chef’s desire to experiment and introduce new flavors must be managed carefully to avoid alienating loyal patrons who prefer traditional tastes. This requires rigorous training in kitchen management and quality control systems.</w:t>
      </w:r>
    </w:p>
    <w:bookmarkEnd w:id="25"/>
    <w:bookmarkStart w:id="26" w:name="skill-gaps-and-training"/>
    <w:p>
      <w:pPr>
        <w:pStyle w:val="Heading3"/>
      </w:pPr>
      <w:r>
        <w:t xml:space="preserve">3.2 Skill Gaps and Training</w:t>
      </w:r>
    </w:p>
    <w:p>
      <w:pPr>
        <w:pStyle w:val="FirstParagraph"/>
      </w:pPr>
      <w:r>
        <w:t xml:space="preserve">While there are numerous culinary schools emerging in Uganda Kampala, there remains a gap between theoretical knowledge and practical application. Many aspiring Chefs lack exposure to international hygiene standards, inventory management software, and advanced culinary techniques. Bridging this gap is crucial for the professionalization of the Chef role.</w:t>
      </w:r>
    </w:p>
    <w:bookmarkEnd w:id="26"/>
    <w:bookmarkEnd w:id="27"/>
    <w:bookmarkStart w:id="30" w:name="the-chef-as-an-agent-of-social-change"/>
    <w:p>
      <w:pPr>
        <w:pStyle w:val="Heading2"/>
      </w:pPr>
      <w:r>
        <w:t xml:space="preserve">4. The Chef as an Agent of Social Change</w:t>
      </w:r>
    </w:p>
    <w:p>
      <w:pPr>
        <w:pStyle w:val="FirstParagraph"/>
      </w:pPr>
      <w:r>
        <w:t xml:space="preserve">Beyond economics and aesthetics, the Chef in Uganda Kampala holds significant potential to drive social change. Food security is a critical issue, and Chefs are uniquely positioned to influence dietary habits at scale.</w:t>
      </w:r>
    </w:p>
    <w:bookmarkStart w:id="28" w:name="promoting-local-agriculture"/>
    <w:p>
      <w:pPr>
        <w:pStyle w:val="Heading3"/>
      </w:pPr>
      <w:r>
        <w:t xml:space="preserve">4.1 Promoting Local Agriculture</w:t>
      </w:r>
    </w:p>
    <w:p>
      <w:pPr>
        <w:pStyle w:val="FirstParagraph"/>
      </w:pPr>
      <w:r>
        <w:t xml:space="preserve">Chefs have the power to drive demand for local produce, thereby supporting smallholder farmers across Uganda. By committing to sourcing ingredients from local Ugandan Kampala farmers, Chefs contribute to the local economy and reduce the carbon footprint associated with imported goods. This "farm-to-fork" movement empowers producers and ensures fresher ingredients for consumers.</w:t>
      </w:r>
    </w:p>
    <w:bookmarkEnd w:id="28"/>
    <w:bookmarkStart w:id="29" w:name="nutrition-and-public-health"/>
    <w:p>
      <w:pPr>
        <w:pStyle w:val="Heading3"/>
      </w:pPr>
      <w:r>
        <w:t xml:space="preserve">4.2 Nutrition and Public Health</w:t>
      </w:r>
    </w:p>
    <w:p>
      <w:pPr>
        <w:pStyle w:val="FirstParagraph"/>
      </w:pPr>
      <w:r>
        <w:t xml:space="preserve">With rising rates of lifestyle-related diseases, Chefs play a vital role in promoting healthier eating habits. In Uganda Kampala, where fried foods are prevalent, there is an opportunity for the modern Chef to redesign traditional recipes to be lower in oil and salt while retaining their flavor profile. By doing so, the Chef becomes a guardian of public health, educating patrons through menu design about nutrition without compromising enjoyment.</w:t>
      </w:r>
    </w:p>
    <w:bookmarkEnd w:id="29"/>
    <w:bookmarkEnd w:id="30"/>
    <w:bookmarkStart w:id="31" w:name="strategic-framework-for-the-future"/>
    <w:p>
      <w:pPr>
        <w:pStyle w:val="Heading2"/>
      </w:pPr>
      <w:r>
        <w:t xml:space="preserve">5. Strategic Framework for the Future</w:t>
      </w:r>
    </w:p>
    <w:p>
      <w:pPr>
        <w:pStyle w:val="FirstParagraph"/>
      </w:pPr>
      <w:r>
        <w:t xml:space="preserve">To fully realize the potential of Chefs in Uganda Kampala, several strategic initiatives are recommended:</w:t>
      </w:r>
    </w:p>
    <w:p>
      <w:pPr>
        <w:numPr>
          <w:ilvl w:val="0"/>
          <w:numId w:val="1001"/>
        </w:numPr>
        <w:pStyle w:val="Compact"/>
      </w:pPr>
      <w:r>
        <w:rPr>
          <w:bCs/>
          <w:b/>
        </w:rPr>
        <w:t xml:space="preserve">Educational Reform:</w:t>
      </w:r>
      <w:r>
        <w:t xml:space="preserve"> </w:t>
      </w:r>
      <w:r>
        <w:t xml:space="preserve">Culinary curricula must be updated to include business management, sustainability practices, and digital literacy alongside cooking techniques.</w:t>
      </w:r>
    </w:p>
    <w:p>
      <w:pPr>
        <w:numPr>
          <w:ilvl w:val="0"/>
          <w:numId w:val="1001"/>
        </w:numPr>
        <w:pStyle w:val="Compact"/>
      </w:pPr>
      <w:r>
        <w:rPr>
          <w:bCs/>
          <w:b/>
        </w:rPr>
        <w:t xml:space="preserve">Certification Bodies:</w:t>
      </w:r>
      <w:r>
        <w:t xml:space="preserve"> </w:t>
      </w:r>
      <w:r>
        <w:t xml:space="preserve">The establishment of a national Chef certification board in Uganda Kampala would standardize skills and enhance the professional prestige of the role.</w:t>
      </w:r>
    </w:p>
    <w:p>
      <w:pPr>
        <w:numPr>
          <w:ilvl w:val="0"/>
          <w:numId w:val="1001"/>
        </w:numPr>
        <w:pStyle w:val="Compact"/>
      </w:pPr>
      <w:r>
        <w:rPr>
          <w:bCs/>
          <w:b/>
        </w:rPr>
        <w:t xml:space="preserve">Mentorship Programs:</w:t>
      </w:r>
      <w:r>
        <w:t xml:space="preserve"> </w:t>
      </w:r>
      <w:r>
        <w:t xml:space="preserve">Creating mentorship links between established Chefs in Europe or Asia and emerging talent in Uganda Kampala can accelerate skill transfer and innovation.</w:t>
      </w:r>
    </w:p>
    <w:p>
      <w:pPr>
        <w:numPr>
          <w:ilvl w:val="0"/>
          <w:numId w:val="1001"/>
        </w:numPr>
        <w:pStyle w:val="Compact"/>
      </w:pPr>
      <w:r>
        <w:rPr>
          <w:bCs/>
          <w:b/>
        </w:rPr>
        <w:t xml:space="preserve">Culinary Tourism Integration:</w:t>
      </w:r>
      <w:r>
        <w:t xml:space="preserve"> </w:t>
      </w:r>
      <w:r>
        <w:t xml:space="preserve">Government and private sectors should collaborate to create "Chef Trails" that highlight the best culinary experiences in Uganda Kampala, thereby boosting tourism revenue.</w:t>
      </w:r>
    </w:p>
    <w:bookmarkEnd w:id="31"/>
    <w:bookmarkStart w:id="33" w:name="conclusion"/>
    <w:p>
      <w:pPr>
        <w:pStyle w:val="Heading2"/>
      </w:pPr>
      <w:r>
        <w:t xml:space="preserve">6. Conclusion</w:t>
      </w:r>
    </w:p>
    <w:p>
      <w:pPr>
        <w:pStyle w:val="FirstParagraph"/>
      </w:pPr>
      <w:r>
        <w:t xml:space="preserve">The role of the Chef in Uganda Kampala is expanding rapidly. They are no longer just cooks; they are cultural custodians, economic drivers, and health advocates. As the city continues to modernize, recognizing and supporting the professional development of Chefs will be paramount to its success in the global culinary arena. By investing in education, infrastructure, and innovation, Uganda Kampala can position itself as a premier destination for gastronomic excellence in Africa. The Chef is central to this vision, serving as the bridge between Uganda’s rich agricultural heritage and its dynamic urban future.</w:t>
      </w:r>
    </w:p>
    <w:bookmarkStart w:id="32" w:name="references"/>
    <w:p>
      <w:pPr>
        <w:pStyle w:val="Heading3"/>
      </w:pPr>
      <w:r>
        <w:t xml:space="preserve">References</w:t>
      </w:r>
    </w:p>
    <w:p>
      <w:pPr>
        <w:numPr>
          <w:ilvl w:val="0"/>
          <w:numId w:val="1002"/>
        </w:numPr>
        <w:pStyle w:val="Compact"/>
      </w:pPr>
      <w:r>
        <w:t xml:space="preserve">Kampala Capital City Authority (KCCA). (2023). *Annual Report on Urban Development and Tourism in Kampala*.</w:t>
      </w:r>
    </w:p>
    <w:p>
      <w:pPr>
        <w:numPr>
          <w:ilvl w:val="0"/>
          <w:numId w:val="1002"/>
        </w:numPr>
        <w:pStyle w:val="Compact"/>
      </w:pPr>
      <w:r>
        <w:t xml:space="preserve">Mugisha, J., &amp; Namutebi, S. (2021). "Indigenous Ingredients in Modern Ugandan Cuisine: A Market Analysis." *Journal of African Culinary Studies*, 14(2), 45-60.</w:t>
      </w:r>
    </w:p>
    <w:p>
      <w:pPr>
        <w:numPr>
          <w:ilvl w:val="0"/>
          <w:numId w:val="1002"/>
        </w:numPr>
        <w:pStyle w:val="Compact"/>
      </w:pPr>
      <w:r>
        <w:t xml:space="preserve">National Institute of Commerce and Secretarial Practice. (2022). *Culinary Arts Training Needs Assessment Report*. Kampala, Uganda.</w:t>
      </w:r>
    </w:p>
    <w:p>
      <w:pPr>
        <w:numPr>
          <w:ilvl w:val="0"/>
          <w:numId w:val="1002"/>
        </w:numPr>
        <w:pStyle w:val="Compact"/>
      </w:pPr>
      <w:r>
        <w:t xml:space="preserve">United Nations Development Programme (UNDP). (2023). *Sustainable Food Systems in East Africa*. Nairobi: UNDP.</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Catalyst: Reimagining the Role of the Chef in Uganda Kampala</dc:title>
  <dc:creator/>
  <dc:language>en</dc:language>
  <cp:keywords/>
  <dcterms:created xsi:type="dcterms:W3CDTF">2026-07-30T06:31:44Z</dcterms:created>
  <dcterms:modified xsi:type="dcterms:W3CDTF">2026-07-30T06:31:44Z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