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5" w:name="X9bd57816678aea745d3ac6fd4753b78fc7bae4b"/>
    <w:p>
      <w:pPr>
        <w:pStyle w:val="Heading1"/>
      </w:pPr>
      <w:r>
        <w:t xml:space="preserve">The Evolving Role of the Chef in United Arab Emirates Abu Dhabi</w:t>
      </w:r>
    </w:p>
    <w:p>
      <w:pPr>
        <w:pStyle w:val="FirstParagraph"/>
      </w:pPr>
      <w:r>
        <w:t xml:space="preserve">A Comprehensive Analysis of Culinary Leadership, Cultural Fusion, and Global Standards</w:t>
      </w:r>
      <w:r>
        <w:br/>
      </w:r>
      <w:r>
        <w:br/>
      </w:r>
      <w:r>
        <w:t xml:space="preserve">Presented at the International Food &amp; Hospitality Conference Series</w:t>
      </w:r>
      <w:r>
        <w:br/>
      </w:r>
      <w:r>
        <w:t xml:space="preserve">Date: October 2023</w:t>
      </w:r>
    </w:p>
    <w:p>
      <w:pPr>
        <w:pStyle w:val="BodyText"/>
      </w:pPr>
      <w:r>
        <w:rPr>
          <w:bCs/>
          <w:b/>
        </w:rPr>
        <w:t xml:space="preserve">Abstract:</w:t>
      </w:r>
    </w:p>
    <w:p>
      <w:pPr>
        <w:pStyle w:val="BodyText"/>
      </w:pPr>
      <w:r>
        <w:t xml:space="preserve">This paper examines the multifaceted role of the chef in United Arab Emirates Abu Dhabi within the context of a rapidly globalizing culinary landscape. As Abu Dhabi solidifies its status as a premier global destination, the local chef has transitioned from being merely a food preparer to becoming a cultural ambassador and an innovator at the intersection of tradition and modernity. By analyzing current trends in gastronomy, supply chain management, and cultural integration in United Arab Emirates Abu Dhabi, this study highlights how chefs are navigating international standards while preserving authentic Emirati heritage.</w:t>
      </w:r>
    </w:p>
    <w:bookmarkStart w:id="20" w:name="introduction"/>
    <w:p>
      <w:pPr>
        <w:pStyle w:val="Heading2"/>
      </w:pPr>
      <w:r>
        <w:t xml:space="preserve">1. Introduction</w:t>
      </w:r>
    </w:p>
    <w:p>
      <w:pPr>
        <w:pStyle w:val="FirstParagraph"/>
      </w:pPr>
      <w:r>
        <w:t xml:space="preserve">The culinary arts have long served as a reflection of society’s values, history, and aspirations. In recent decades, the landscape of gastronomy has undergone a radical transformation, driven by globalization and technological advancements. Nowhere is this transformation more evident than in United Arab Emirates Abu Dhabi. As the capital city of the United Arab Emirates Abu Dhabi undergoes rapid urbanization and cultural integration.</w:t>
      </w:r>
    </w:p>
    <w:p>
      <w:pPr>
        <w:pStyle w:val="BodyText"/>
      </w:pPr>
      <w:r>
        <w:t xml:space="preserve">The chef, historically viewed primarily through a technical lens focused on cooking techniques and kitchen management, has evolved into a critical figure in the socio-economic fabric of United Arab Emirates Abu Dhabi. Chefs are no longer confined to the back-of-house; they are influencers, entrepreneurs, and custodians of cultural identity.</w:t>
      </w:r>
    </w:p>
    <w:bookmarkEnd w:id="20"/>
    <w:bookmarkStart w:id="21" w:name="Xd83af949880091c5c91a7562c64e54244c3d930"/>
    <w:p>
      <w:pPr>
        <w:pStyle w:val="Heading2"/>
      </w:pPr>
      <w:r>
        <w:t xml:space="preserve">2. The Historical Context: From Local Traditions to Global Fusion</w:t>
      </w:r>
    </w:p>
    <w:p>
      <w:pPr>
        <w:pStyle w:val="FirstParagraph"/>
      </w:pPr>
      <w:r>
        <w:t xml:space="preserve">To understand the contemporary role of the chef in United Arab Emirates Abu Dhabi, one must first appreciate its historical culinary roots. For centuries, Emirati cuisine was shaped by Bedouin traditions and coastal fishing communities. Dishes such as</w:t>
      </w:r>
      <w:r>
        <w:t xml:space="preserve"> </w:t>
      </w:r>
      <w:r>
        <w:rPr>
          <w:iCs/>
          <w:i/>
        </w:rPr>
        <w:t xml:space="preserve">Harees</w:t>
      </w:r>
      <w:r>
        <w:t xml:space="preserve">, a wheat and meat porridge, and fresh seafood were staples that defined local identity.</w:t>
      </w:r>
    </w:p>
    <w:p>
      <w:pPr>
        <w:pStyle w:val="BodyText"/>
      </w:pPr>
      <w:r>
        <w:t xml:space="preserve">In United Arab Emirates Abu Dhabi, the modern era introduced new influences from across the Middle East, South Asia, Europe, and beyond. This influx of diverse populations necessitated a shift in culinary practices. The chef became a bridge between these disparate cultures. In United Arab Emirates Abu Dhabi, high-end hotels and independent restaurants began blending traditional spices with contemporary plating techniques.</w:t>
      </w:r>
    </w:p>
    <w:bookmarkEnd w:id="21"/>
    <w:bookmarkStart w:id="22" w:name="X1e0372a777eccedd48b91ecc18f165833dc4350"/>
    <w:p>
      <w:pPr>
        <w:pStyle w:val="Heading2"/>
      </w:pPr>
      <w:r>
        <w:t xml:space="preserve">3. Innovation and Sustainability: A New Mandate</w:t>
      </w:r>
    </w:p>
    <w:p>
      <w:pPr>
        <w:pStyle w:val="FirstParagraph"/>
      </w:pPr>
      <w:r>
        <w:t xml:space="preserve">In recent years, sustainability has emerged as a paramount concern in the global culinary world, and United Arab Emirates Abu Dhabi is no exception. The environmental challenges inherent to arid regions have pushed chefs in United Arab Emirates Abu Dhabi to become pioneers in sustainable gastronomy.</w:t>
      </w:r>
    </w:p>
    <w:p>
      <w:pPr>
        <w:pStyle w:val="BodyText"/>
      </w:pPr>
      <w:r>
        <w:t xml:space="preserve">A major focus for modern chefs has been water conservation and locally sourced produce. By sourcing ingredients from local farms within the emirates, chefs reduce their carbon footprint while supporting domestic agriculture. In United Arab Emirates Abu Dhabi, initiatives promoting vertical farming and hydroponics have allowed kitchens to grow fresh herbs year-round despite harsh climatic conditions.</w:t>
      </w:r>
    </w:p>
    <w:bookmarkEnd w:id="22"/>
    <w:bookmarkStart w:id="23" w:name="X9edc88c562bf8852ea67c2622516dfd1b817bbe"/>
    <w:p>
      <w:pPr>
        <w:pStyle w:val="Heading2"/>
      </w:pPr>
      <w:r>
        <w:t xml:space="preserve">4. Cultural Identity: Preserving Heritage Amidst Globalization</w:t>
      </w:r>
    </w:p>
    <w:p>
      <w:pPr>
        <w:pStyle w:val="FirstParagraph"/>
      </w:pPr>
      <w:r>
        <w:t xml:space="preserve">A defining characteristic of the contemporary chef in United Arab Emirates Abu Dhabi is their role as a preserver of heritage. In an era dominated by international fast food chains, there has been a conscious effort to elevate Emirati cuisine on the global stage.</w:t>
      </w:r>
    </w:p>
    <w:p>
      <w:pPr>
        <w:numPr>
          <w:ilvl w:val="0"/>
          <w:numId w:val="1001"/>
        </w:numPr>
        <w:pStyle w:val="Compact"/>
      </w:pPr>
      <w:r>
        <w:rPr>
          <w:bCs/>
          <w:b/>
        </w:rPr>
        <w:t xml:space="preserve">Elevating Traditional Dishes:</w:t>
      </w:r>
      <w:r>
        <w:t xml:space="preserve"> </w:t>
      </w:r>
      <w:r>
        <w:t xml:space="preserve">Chefs are deconstructing classic dishes like</w:t>
      </w:r>
      <w:r>
        <w:t xml:space="preserve"> </w:t>
      </w:r>
      <w:r>
        <w:rPr>
          <w:iCs/>
          <w:i/>
        </w:rPr>
        <w:t xml:space="preserve">Machboos</w:t>
      </w:r>
      <w:r>
        <w:t xml:space="preserve">, presenting them with refined techniques that appeal to international palates without losing their essence.</w:t>
      </w:r>
    </w:p>
    <w:p>
      <w:pPr>
        <w:numPr>
          <w:ilvl w:val="0"/>
          <w:numId w:val="1001"/>
        </w:numPr>
        <w:pStyle w:val="Compact"/>
      </w:pPr>
      <w:r>
        <w:rPr>
          <w:bCs/>
          <w:b/>
        </w:rPr>
        <w:t xml:space="preserve">Fusion Cuisine:</w:t>
      </w:r>
      <w:r>
        <w:t xml:space="preserve"> </w:t>
      </w:r>
      <w:r>
        <w:t xml:space="preserve">The blending of Arabic flavors with European plating aesthetics or Asian seasoning profiles has become a hallmark of United Arab Emirates Abu Dhabi's culinary scene.</w:t>
      </w:r>
    </w:p>
    <w:bookmarkEnd w:id="23"/>
    <w:bookmarkStart w:id="24" w:name="X0987fab9d71e9ff1819e5b3796f9c065ff5f3d4"/>
    <w:p>
      <w:pPr>
        <w:pStyle w:val="Heading2"/>
      </w:pPr>
      <w:r>
        <w:t xml:space="preserve">5. Educational Infrastructure and Professional Development</w:t>
      </w:r>
    </w:p>
    <w:p>
      <w:pPr>
        <w:pStyle w:val="FirstParagraph"/>
      </w:pPr>
      <w:r>
        <w:t xml:space="preserve">The professionalization of the chef in United Arab Emirates Abu Dhabi is supported by an increasingly robust educational infrastructure. Culinary institutes across the emirate provide rigorous training programs that combine classical French techniques with specialized courses in Middle Eastern gastronomy.</w:t>
      </w:r>
    </w:p>
    <w:p>
      <w:pPr>
        <w:pStyle w:val="BodyText"/>
      </w:pPr>
      <w:r>
        <w:rPr>
          <w:bCs/>
          <w:b/>
        </w:rPr>
        <w:t xml:space="preserve">Mentorship Programs:</w:t>
      </w:r>
      <w:r>
        <w:t xml:space="preserve"> </w:t>
      </w:r>
      <w:r>
        <w:t xml:space="preserve">Senior chefs play a crucial role in mentoring younger talents, ensuring the transmission of knowledge and standards.</w:t>
      </w:r>
    </w:p>
    <w:p>
      <w:pPr>
        <w:pStyle w:val="BodyText"/>
      </w:pPr>
      <w:r>
        <w:rPr>
          <w:bCs/>
          <w:b/>
        </w:rPr>
        <w:t xml:space="preserve">Cultural Exchange: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Chef in United Arab Emirates Abu Dhabi: A Conference Paper</dc:title>
  <dc:creator/>
  <dc:language>en</dc:language>
  <cp:keywords/>
  <dcterms:created xsi:type="dcterms:W3CDTF">2026-07-29T21:50:48Z</dcterms:created>
  <dcterms:modified xsi:type="dcterms:W3CDTF">2026-07-29T21:50:48Z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