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Chef</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Culinary</w:t>
      </w:r>
      <w:r>
        <w:t xml:space="preserve"> </w:t>
      </w:r>
      <w:r>
        <w:t xml:space="preserve">Innovation</w:t>
      </w:r>
      <w:r>
        <w:t xml:space="preserve"> </w:t>
      </w:r>
      <w:r>
        <w:t xml:space="preserve">and</w:t>
      </w:r>
      <w:r>
        <w:t xml:space="preserve"> </w:t>
      </w:r>
      <w:r>
        <w:t xml:space="preserve">Cultural</w:t>
      </w:r>
      <w:r>
        <w:t xml:space="preserve"> </w:t>
      </w:r>
      <w:r>
        <w:t xml:space="preserve">Synthesis</w:t>
      </w:r>
    </w:p>
    <w:bookmarkStart w:id="28" w:name="X87b73da3113230e5d9ac6124e2b52c04bc0632d"/>
    <w:p>
      <w:pPr>
        <w:pStyle w:val="Heading1"/>
      </w:pPr>
      <w:r>
        <w:t xml:space="preserve">The Modern Chef in United Kingdom Birmingham: Culinary Innovation and Cultural Synthesis</w:t>
      </w:r>
    </w:p>
    <w:bookmarkStart w:id="27" w:name="X05fc7345974672b3382a0b6783e4b092f8ccaa7"/>
    <w:p>
      <w:pPr>
        <w:pStyle w:val="Heading2"/>
      </w:pPr>
      <w:r>
        <w:t xml:space="preserve">A Conference Paper Presented at the Global Gastronomy Summit 2024</w:t>
      </w:r>
    </w:p>
    <w:p>
      <w:pPr>
        <w:pStyle w:val="FirstParagraph"/>
      </w:pPr>
      <w:r>
        <w:rPr>
          <w:bCs/>
          <w:b/>
        </w:rPr>
        <w:t xml:space="preserve">Abstract</w:t>
      </w:r>
    </w:p>
    <w:p>
      <w:pPr>
        <w:pStyle w:val="BodyText"/>
      </w:pPr>
      <w:r>
        <w:t xml:space="preserve">This paper examines the evolving role of the professional</w:t>
      </w:r>
      <w:r>
        <w:t xml:space="preserve"> </w:t>
      </w:r>
      <w:r>
        <w:rPr>
          <w:iCs/>
          <w:i/>
        </w:rPr>
        <w:t xml:space="preserve">Chef</w:t>
      </w:r>
      <w:r>
        <w:t xml:space="preserve"> </w:t>
      </w:r>
      <w:r>
        <w:t xml:space="preserve">within the dynamic culinary landscape of</w:t>
      </w:r>
      <w:r>
        <w:t xml:space="preserve"> </w:t>
      </w:r>
      <w:r>
        <w:rPr>
          <w:iCs/>
          <w:i/>
        </w:rPr>
        <w:t xml:space="preserve">Birmingham, United Kingdom Birmingham</w:t>
      </w:r>
      <w:r>
        <w:t xml:space="preserve">. As a city renowned for its multicultural fabric and industrial heritage, Birmingham presents a unique case study for understanding how modern culinary practitioners navigate tradition, innovation, and diversity. By analyzing current trends in sustainable sourcing, cross-cultural fusion cuisines, and the socio-economic impact of dining establishments in this specific region of the</w:t>
      </w:r>
      <w:r>
        <w:t xml:space="preserve"> </w:t>
      </w:r>
      <w:r>
        <w:rPr>
          <w:iCs/>
          <w:i/>
        </w:rPr>
        <w:t xml:space="preserve">United Kingdom</w:t>
      </w:r>
      <w:r>
        <w:t xml:space="preserve">, we aim to define the contemporary Chef not merely as a cook, but as a cultural architect. The findings suggest that Chefs in Birmingham are pivotal agents in shaping regional identity through food.</w:t>
      </w:r>
    </w:p>
    <w:bookmarkStart w:id="20" w:name="introduction"/>
    <w:p>
      <w:pPr>
        <w:pStyle w:val="Heading3"/>
      </w:pPr>
      <w:r>
        <w:t xml:space="preserve">1. Introduction</w:t>
      </w:r>
    </w:p>
    <w:p>
      <w:pPr>
        <w:pStyle w:val="FirstParagraph"/>
      </w:pPr>
      <w:r>
        <w:t xml:space="preserve">The culinary world is undergoing a profound transformation, driven by globalization, technological advancement, and shifting consumer values. At the heart of this transformation is the</w:t>
      </w:r>
      <w:r>
        <w:t xml:space="preserve"> </w:t>
      </w:r>
      <w:r>
        <w:rPr>
          <w:iCs/>
          <w:i/>
        </w:rPr>
        <w:t xml:space="preserve">Chef</w:t>
      </w:r>
      <w:r>
        <w:t xml:space="preserve">, whose role has expanded from kitchen management to that of an educator, entrepreneur, and community leader. Nowhere is this shift more evident than in</w:t>
      </w:r>
      <w:r>
        <w:t xml:space="preserve"> </w:t>
      </w:r>
      <w:r>
        <w:rPr>
          <w:iCs/>
          <w:i/>
        </w:rPr>
        <w:t xml:space="preserve">Birmingham</w:t>
      </w:r>
      <w:r>
        <w:t xml:space="preserve">, a city in the heart of England’s West Midlands.</w:t>
      </w:r>
    </w:p>
    <w:p>
      <w:pPr>
        <w:pStyle w:val="BodyText"/>
      </w:pPr>
      <w:r>
        <w:rPr>
          <w:bCs/>
          <w:b/>
        </w:rPr>
        <w:t xml:space="preserve">Birmingham</w:t>
      </w:r>
      <w:r>
        <w:t xml:space="preserve"> </w:t>
      </w:r>
      <w:r>
        <w:t xml:space="preserve">holds the distinction of being the second-largest city in</w:t>
      </w:r>
      <w:r>
        <w:t xml:space="preserve"> </w:t>
      </w:r>
      <w:r>
        <w:rPr>
          <w:bCs/>
          <w:b/>
        </w:rPr>
        <w:t xml:space="preserve">the United Kingdom</w:t>
      </w:r>
      <w:r>
        <w:t xml:space="preserve">. Historically a hub for manufacturing and trade, it has reinvented itself as a vibrant center for arts, culture, and gastronomy. The specific context of</w:t>
      </w:r>
      <w:r>
        <w:t xml:space="preserve"> </w:t>
      </w:r>
      <w:r>
        <w:rPr>
          <w:iCs/>
          <w:i/>
        </w:rPr>
        <w:t xml:space="preserve">Birmingham, United Kingdom Birmingham</w:t>
      </w:r>
      <w:r>
        <w:t xml:space="preserve">, offers a rich tapestry of influences due to its diverse population. This paper argues that the modern Chef operating in this locale must possess a dual competency: mastery of classical culinary techniques and an acute sensitivity to multicultural narratives.</w:t>
      </w:r>
    </w:p>
    <w:bookmarkEnd w:id="20"/>
    <w:bookmarkStart w:id="21" w:name="Xda5057aabd70ab5b77e1b44759c6e3320f04a1a"/>
    <w:p>
      <w:pPr>
        <w:pStyle w:val="Heading3"/>
      </w:pPr>
      <w:r>
        <w:t xml:space="preserve">2. The Historical Context of Cuisine in Birmingham</w:t>
      </w:r>
    </w:p>
    <w:p>
      <w:pPr>
        <w:pStyle w:val="FirstParagraph"/>
      </w:pPr>
      <w:r>
        <w:t xml:space="preserve">To understand the current position of the</w:t>
      </w:r>
      <w:r>
        <w:t xml:space="preserve"> </w:t>
      </w:r>
      <w:r>
        <w:rPr>
          <w:iCs/>
          <w:i/>
        </w:rPr>
        <w:t xml:space="preserve">Chef</w:t>
      </w:r>
      <w:r>
        <w:t xml:space="preserve">, one must first appreciate the historical dining landscape of</w:t>
      </w:r>
      <w:r>
        <w:t xml:space="preserve"> </w:t>
      </w:r>
      <w:r>
        <w:rPr>
          <w:iCs/>
          <w:i/>
        </w:rPr>
        <w:t xml:space="preserve">Birmingham, United Kingdom Birmingham</w:t>
      </w:r>
      <w:r>
        <w:t xml:space="preserve">. For decades, traditional British pub fare and hearty meals dominated the scene. However, post-war immigration patterns significantly altered this profile. The arrival of South Asian families in the mid-20th century laid the groundwork for what became known as "Chicken Tikka Masala," a dish often cited as Britain's national dish.</w:t>
      </w:r>
    </w:p>
    <w:p>
      <w:pPr>
        <w:pStyle w:val="BodyText"/>
      </w:pPr>
      <w:r>
        <w:t xml:space="preserve">This historical precedent established Birmingham as a city where culinary fusion was not just an option but a necessity. The contemporary</w:t>
      </w:r>
      <w:r>
        <w:t xml:space="preserve"> </w:t>
      </w:r>
      <w:r>
        <w:rPr>
          <w:iCs/>
          <w:i/>
        </w:rPr>
        <w:t xml:space="preserve">Chef</w:t>
      </w:r>
      <w:r>
        <w:t xml:space="preserve"> </w:t>
      </w:r>
      <w:r>
        <w:t xml:space="preserve">in Birmingham inherits this legacy of adaptation. Unlike chefs in more homogenous regions, their counterparts in</w:t>
      </w:r>
      <w:r>
        <w:t xml:space="preserve"> </w:t>
      </w:r>
      <w:r>
        <w:rPr>
          <w:bCs/>
          <w:b/>
        </w:rPr>
        <w:t xml:space="preserve">Birmingham, United Kingdom Birmingham</w:t>
      </w:r>
      <w:r>
        <w:t xml:space="preserve">, are expected to bridge gaps between traditional British ingredients and global flavor profiles.</w:t>
      </w:r>
    </w:p>
    <w:bookmarkEnd w:id="21"/>
    <w:bookmarkStart w:id="22" w:name="the-chef-as-a-cultural-mediator"/>
    <w:p>
      <w:pPr>
        <w:pStyle w:val="Heading3"/>
      </w:pPr>
      <w:r>
        <w:t xml:space="preserve">3. The Chef as a Cultural Mediator</w:t>
      </w:r>
    </w:p>
    <w:p>
      <w:pPr>
        <w:pStyle w:val="FirstParagraph"/>
      </w:pPr>
      <w:r>
        <w:t xml:space="preserve">In the context of</w:t>
      </w:r>
      <w:r>
        <w:t xml:space="preserve"> </w:t>
      </w:r>
      <w:r>
        <w:rPr>
          <w:iCs/>
          <w:i/>
        </w:rPr>
        <w:t xml:space="preserve">Birmingham, United Kingdom Birmingham</w:t>
      </w:r>
      <w:r>
        <w:t xml:space="preserve">, the role of the</w:t>
      </w:r>
      <w:r>
        <w:t xml:space="preserve"> </w:t>
      </w:r>
      <w:r>
        <w:rPr>
          <w:iCs/>
          <w:i/>
        </w:rPr>
        <w:t xml:space="preserve">Chef</w:t>
      </w:r>
      <w:r>
        <w:t xml:space="preserve"> </w:t>
      </w:r>
      <w:r>
        <w:t xml:space="preserve">extends beyond technical proficiency. The modern Chef acts as a cultural mediator, interpreting complex heritage stories through plate presentation and flavor composition.</w:t>
      </w:r>
    </w:p>
    <w:p>
      <w:pPr>
        <w:pStyle w:val="BodyText"/>
      </w:pPr>
      <w:r>
        <w:rPr>
          <w:bCs/>
          <w:b/>
        </w:rPr>
        <w:t xml:space="preserve">Multiculturalism as a Culinary Asset:</w:t>
      </w:r>
      <w:r>
        <w:t xml:space="preserve"> </w:t>
      </w:r>
      <w:r>
        <w:t xml:space="preserve">Birmingham boasts one of the most diverse populations in Europe. Chefs here have access to an unparalleled array of ingredients and techniques from African, Caribbean, South Asian, East Asian, and Middle Eastern traditions. A successful Chef in this environment leverages this diversity to create innovative menus that reflect the city's demographic reality. For instance, there is a growing trend among Birmingham-based</w:t>
      </w:r>
      <w:r>
        <w:t xml:space="preserve"> </w:t>
      </w:r>
      <w:r>
        <w:rPr>
          <w:iCs/>
          <w:i/>
        </w:rPr>
        <w:t xml:space="preserve">Chefs</w:t>
      </w:r>
      <w:r>
        <w:t xml:space="preserve"> </w:t>
      </w:r>
      <w:r>
        <w:t xml:space="preserve">to incorporate indigenous West Midlands produce—such as Hereford beef and Severn Valley fruits—with spices sourced directly from diaspora communities.</w:t>
      </w:r>
    </w:p>
    <w:p>
      <w:pPr>
        <w:pStyle w:val="BodyText"/>
      </w:pPr>
      <w:r>
        <w:rPr>
          <w:bCs/>
          <w:b/>
        </w:rPr>
        <w:t xml:space="preserve">Ethical Storytelling:</w:t>
      </w:r>
      <w:r>
        <w:t xml:space="preserve"> </w:t>
      </w:r>
      <w:r>
        <w:t xml:space="preserve">Furthermore, Chefs are increasingly using their platforms to tell stories of migration and settlement. In</w:t>
      </w:r>
      <w:r>
        <w:t xml:space="preserve"> </w:t>
      </w:r>
      <w:r>
        <w:rPr>
          <w:iCs/>
          <w:i/>
        </w:rPr>
        <w:t xml:space="preserve">Birmingham, United Kingdom Birmingham</w:t>
      </w:r>
      <w:r>
        <w:t xml:space="preserve">, dining is often a communal act that reinforces social bonds. The Chef facilitates this by creating spaces where food serves as a common language, breaking down barriers between different cultural groups.</w:t>
      </w:r>
    </w:p>
    <w:bookmarkEnd w:id="22"/>
    <w:bookmarkStart w:id="23" w:name="sustainability-and-local-sourcing"/>
    <w:p>
      <w:pPr>
        <w:pStyle w:val="Heading3"/>
      </w:pPr>
      <w:r>
        <w:t xml:space="preserve">4. Sustainability and Local Sourcing</w:t>
      </w:r>
    </w:p>
    <w:p>
      <w:pPr>
        <w:pStyle w:val="FirstParagraph"/>
      </w:pPr>
      <w:r>
        <w:t xml:space="preserve">A critical aspect of the modern Chef’s mandate in the</w:t>
      </w:r>
      <w:r>
        <w:t xml:space="preserve"> </w:t>
      </w:r>
      <w:r>
        <w:rPr>
          <w:bCs/>
          <w:b/>
        </w:rPr>
        <w:t xml:space="preserve">United Kingdom</w:t>
      </w:r>
      <w:r>
        <w:t xml:space="preserve">, and specifically in Birmingham, is sustainability. The environmental impact of food production has come under intense scrutiny, prompting Chefs to rethink supply chains.</w:t>
      </w:r>
    </w:p>
    <w:p>
      <w:pPr>
        <w:pStyle w:val="BodyText"/>
      </w:pPr>
      <w:r>
        <w:rPr>
          <w:bCs/>
          <w:b/>
        </w:rPr>
        <w:t xml:space="preserve">The "Zero-Mile" Movement:</w:t>
      </w:r>
      <w:r>
        <w:t xml:space="preserve"> </w:t>
      </w:r>
      <w:r>
        <w:t xml:space="preserve">Chefs in Birmingham are actively engaging with local farmers and producers. This movement reduces carbon footprints and supports the regional economy of the West Midlands. By prioritizing seasonal ingredients available in</w:t>
      </w:r>
      <w:r>
        <w:t xml:space="preserve"> </w:t>
      </w:r>
      <w:r>
        <w:rPr>
          <w:iCs/>
          <w:i/>
        </w:rPr>
        <w:t xml:space="preserve">Birmingham, United Kingdom Birmingham</w:t>
      </w:r>
      <w:r>
        <w:t xml:space="preserve">, Chefs ensure that their menus reflect the rhythm of nature rather than global logistics.</w:t>
      </w:r>
    </w:p>
    <w:p>
      <w:pPr>
        <w:pStyle w:val="BodyText"/>
      </w:pPr>
      <w:r>
        <w:rPr>
          <w:bCs/>
          <w:b/>
        </w:rPr>
        <w:t xml:space="preserve">Waste Reduction:</w:t>
      </w:r>
      <w:r>
        <w:t xml:space="preserve"> </w:t>
      </w:r>
      <w:r>
        <w:t xml:space="preserve">Additionally, modern training for Chefs emphasizes zero-waste cooking techniques. In the bustling restaurant scene of</w:t>
      </w:r>
      <w:r>
        <w:t xml:space="preserve"> </w:t>
      </w:r>
      <w:r>
        <w:rPr>
          <w:bCs/>
          <w:b/>
        </w:rPr>
        <w:t xml:space="preserve">Birmingham</w:t>
      </w:r>
      <w:r>
        <w:t xml:space="preserve">, this is not just an ethical choice but a financial imperative. Innovative</w:t>
      </w:r>
      <w:r>
        <w:t xml:space="preserve"> </w:t>
      </w:r>
      <w:r>
        <w:rPr>
          <w:iCs/>
          <w:i/>
        </w:rPr>
        <w:t xml:space="preserve">Chefs</w:t>
      </w:r>
      <w:r>
        <w:t xml:space="preserve"> </w:t>
      </w:r>
      <w:r>
        <w:t xml:space="preserve">are utilizing root-to-stem and nose-to-tail cooking methods to minimize waste, demonstrating that high-end gastronomy can coexist with environmental responsibility.</w:t>
      </w:r>
    </w:p>
    <w:bookmarkEnd w:id="23"/>
    <w:bookmarkStart w:id="24" w:name="economic-impact-and-community-engagement"/>
    <w:p>
      <w:pPr>
        <w:pStyle w:val="Heading3"/>
      </w:pPr>
      <w:r>
        <w:t xml:space="preserve">5. Economic Impact and Community Engagement</w:t>
      </w:r>
    </w:p>
    <w:p>
      <w:pPr>
        <w:pStyle w:val="FirstParagraph"/>
      </w:pPr>
      <w:r>
        <w:t xml:space="preserve">The economic significance of the culinary sector in</w:t>
      </w:r>
      <w:r>
        <w:t xml:space="preserve"> </w:t>
      </w:r>
      <w:r>
        <w:rPr>
          <w:iCs/>
          <w:i/>
        </w:rPr>
        <w:t xml:space="preserve">Birmingham, United Kingdom Birmingham</w:t>
      </w:r>
      <w:r>
        <w:t xml:space="preserve">, cannot be overstated. Restaurants, cafes, and food markets are major employers and attract tourism from across the</w:t>
      </w:r>
      <w:r>
        <w:t xml:space="preserve"> </w:t>
      </w:r>
      <w:r>
        <w:rPr>
          <w:bCs/>
          <w:b/>
        </w:rPr>
        <w:t xml:space="preserve">United Kingdom</w:t>
      </w:r>
      <w:r>
        <w:t xml:space="preserve">. The</w:t>
      </w:r>
      <w:r>
        <w:t xml:space="preserve"> </w:t>
      </w:r>
      <w:r>
        <w:rPr>
          <w:iCs/>
          <w:i/>
        </w:rPr>
        <w:t xml:space="preserve">Chef</w:t>
      </w:r>
      <w:r>
        <w:t xml:space="preserve">, as the leader of this sector, plays a vital role in driving this economic activity.</w:t>
      </w:r>
    </w:p>
    <w:p>
      <w:pPr>
        <w:pStyle w:val="BodyText"/>
      </w:pPr>
      <w:r>
        <w:rPr>
          <w:bCs/>
          <w:b/>
        </w:rPr>
        <w:t xml:space="preserve">Tourism and Gastronomy:</w:t>
      </w:r>
      <w:r>
        <w:t xml:space="preserve"> </w:t>
      </w:r>
      <w:r>
        <w:t xml:space="preserve">Food tourism is a growing segment of travel. Visitors to Birmingham often cite its diverse food scene as a primary motivation for their visit. Chefs contribute to the city's brand identity by creating "Instagrammable" yet authentic dishes that showcase local culture. This visibility boosts local businesses and reinforces Birmingham’s reputation as a culinary capital within the</w:t>
      </w:r>
      <w:r>
        <w:t xml:space="preserve"> </w:t>
      </w:r>
      <w:r>
        <w:rPr>
          <w:bCs/>
          <w:b/>
        </w:rPr>
        <w:t xml:space="preserve">United Kingdom</w:t>
      </w:r>
      <w:r>
        <w:t xml:space="preserve">.</w:t>
      </w:r>
    </w:p>
    <w:p>
      <w:pPr>
        <w:pStyle w:val="BodyText"/>
      </w:pPr>
      <w:r>
        <w:rPr>
          <w:bCs/>
          <w:b/>
        </w:rPr>
        <w:t xml:space="preserve">Community Initiatives:</w:t>
      </w:r>
      <w:r>
        <w:t xml:space="preserve"> </w:t>
      </w:r>
      <w:r>
        <w:t xml:space="preserve">Many Chefs in Birmingham engage in community initiatives, such as cooking classes for at-risk youth or pop-up markets for emerging food entrepreneurs. These efforts highlight the social responsibility of the profession, positioning the</w:t>
      </w:r>
      <w:r>
        <w:t xml:space="preserve"> </w:t>
      </w:r>
      <w:r>
        <w:rPr>
          <w:iCs/>
          <w:i/>
        </w:rPr>
        <w:t xml:space="preserve">Chef</w:t>
      </w:r>
      <w:r>
        <w:t xml:space="preserve"> </w:t>
      </w:r>
      <w:r>
        <w:t xml:space="preserve">as a pillar of community development in</w:t>
      </w:r>
      <w:r>
        <w:t xml:space="preserve"> </w:t>
      </w:r>
      <w:r>
        <w:rPr>
          <w:bCs/>
          <w:b/>
        </w:rPr>
        <w:t xml:space="preserve">Birmingham, United Kingdom Birmingham</w:t>
      </w:r>
      <w:r>
        <w:t xml:space="preserve">.</w:t>
      </w:r>
    </w:p>
    <w:bookmarkEnd w:id="24"/>
    <w:bookmarkStart w:id="25" w:name="challenges-and-future-directions"/>
    <w:p>
      <w:pPr>
        <w:pStyle w:val="Heading3"/>
      </w:pPr>
      <w:r>
        <w:t xml:space="preserve">6. Challenges and Future Directions</w:t>
      </w:r>
    </w:p>
    <w:p>
      <w:pPr>
        <w:pStyle w:val="FirstParagraph"/>
      </w:pPr>
      <w:r>
        <w:t xml:space="preserve">Despite its successes, the culinary landscape in</w:t>
      </w:r>
      <w:r>
        <w:t xml:space="preserve"> </w:t>
      </w:r>
      <w:r>
        <w:rPr>
          <w:iCs/>
          <w:i/>
        </w:rPr>
        <w:t xml:space="preserve">Birmingham, United Kingdom Birmingham</w:t>
      </w:r>
      <w:r>
        <w:t xml:space="preserve">, faces challenges. Rising costs of ingredients, labor shortages post-pandemic, and regulatory pressures pose significant hurdles for Chefs.</w:t>
      </w:r>
    </w:p>
    <w:p>
      <w:pPr>
        <w:pStyle w:val="BodyText"/>
      </w:pPr>
      <w:r>
        <w:rPr>
          <w:bCs/>
          <w:b/>
        </w:rPr>
        <w:t xml:space="preserve">Talent Retention:</w:t>
      </w:r>
      <w:r>
        <w:t xml:space="preserve"> </w:t>
      </w:r>
      <w:r>
        <w:t xml:space="preserve">Attracting and retaining skilled staff remains a priority for restaurant owners. The modern Chef must therefore also be a mentor, fostering an environment of learning and respect within the kitchen hierarchy.</w:t>
      </w:r>
    </w:p>
    <w:p>
      <w:pPr>
        <w:pStyle w:val="BodyText"/>
      </w:pPr>
      <w:r>
        <w:rPr>
          <w:bCs/>
          <w:b/>
        </w:rPr>
        <w:t xml:space="preserve">Digital Integration:</w:t>
      </w:r>
      <w:r>
        <w:t xml:space="preserve"> </w:t>
      </w:r>
      <w:r>
        <w:t xml:space="preserve">Looking forward, the integration of digital technology in kitchens will reshape the role of the Chef. From AI-assisted inventory management to virtual cooking classes, Chefs in Birmingham must adapt to these changes while maintaining the human touch that defines quality dining.</w:t>
      </w:r>
    </w:p>
    <w:bookmarkEnd w:id="25"/>
    <w:bookmarkStart w:id="26" w:name="conclusion"/>
    <w:p>
      <w:pPr>
        <w:pStyle w:val="Heading3"/>
      </w:pPr>
      <w:r>
        <w:t xml:space="preserve">7. Conclusion</w:t>
      </w:r>
    </w:p>
    <w:p>
      <w:pPr>
        <w:pStyle w:val="FirstParagraph"/>
      </w:pPr>
      <w:r>
        <w:t xml:space="preserve">In conclusion, the</w:t>
      </w:r>
      <w:r>
        <w:t xml:space="preserve"> </w:t>
      </w:r>
      <w:r>
        <w:rPr>
          <w:iCs/>
          <w:i/>
        </w:rPr>
        <w:t xml:space="preserve">Chef</w:t>
      </w:r>
      <w:r>
        <w:t xml:space="preserve"> </w:t>
      </w:r>
      <w:r>
        <w:t xml:space="preserve">in</w:t>
      </w:r>
      <w:r>
        <w:t xml:space="preserve"> </w:t>
      </w:r>
      <w:r>
        <w:rPr>
          <w:bCs/>
          <w:b/>
        </w:rPr>
        <w:t xml:space="preserve">Birmingham, United Kingdom Birmingham</w:t>
      </w:r>
      <w:r>
        <w:t xml:space="preserve">, occupies a unique and influential position. They are custodians of tradition and pioneers of innovation, navigating a complex culinary ecosystem that is deeply intertwined with the city's multicultural identity. By embracing sustainability, leveraging local resources, and engaging with the community, these professionals contribute significantly to the social and economic fabric of the</w:t>
      </w:r>
      <w:r>
        <w:t xml:space="preserve"> </w:t>
      </w:r>
      <w:r>
        <w:rPr>
          <w:bCs/>
          <w:b/>
        </w:rPr>
        <w:t xml:space="preserve">United Kingdom</w:t>
      </w:r>
      <w:r>
        <w:t xml:space="preserve">.</w:t>
      </w:r>
    </w:p>
    <w:p>
      <w:pPr>
        <w:pStyle w:val="BodyText"/>
      </w:pPr>
      <w:r>
        <w:t xml:space="preserve">As Birmingham continues to evolve as a global city, its Chefs will undoubtedly remain at the forefront of this transformation. They demonstrate that food is not merely sustenance but a powerful tool for cultural expression and unity. Future research should focus on longitudinal studies of how specific culinary policies in</w:t>
      </w:r>
      <w:r>
        <w:t xml:space="preserve"> </w:t>
      </w:r>
      <w:r>
        <w:rPr>
          <w:bCs/>
          <w:b/>
        </w:rPr>
        <w:t xml:space="preserve">Birmingham</w:t>
      </w:r>
      <w:r>
        <w:t xml:space="preserve"> </w:t>
      </w:r>
      <w:r>
        <w:t xml:space="preserve">affect the long-term viability and creativity of local restaurants.</w:t>
      </w:r>
    </w:p>
    <w:p>
      <w:pPr>
        <w:pStyle w:val="BodyText"/>
      </w:pPr>
      <w:r>
        <w:rPr>
          <w:bCs/>
          <w:b/>
        </w:rPr>
        <w:t xml:space="preserve">References</w:t>
      </w:r>
    </w:p>
    <w:p>
      <w:pPr>
        <w:pStyle w:val="BodyText"/>
      </w:pPr>
      <w:r>
        <w:rPr>
          <w:iCs/>
          <w:i/>
        </w:rPr>
        <w:t xml:space="preserve">(Note: In a formal academic setting, detailed citations would follow APA or Harvard style here. For this document structure, key thematic references are implied.)</w:t>
      </w:r>
    </w:p>
    <w:p>
      <w:pPr>
        <w:numPr>
          <w:ilvl w:val="0"/>
          <w:numId w:val="1001"/>
        </w:numPr>
        <w:pStyle w:val="Compact"/>
      </w:pPr>
      <w:r>
        <w:t xml:space="preserve">Birmingham City Council. (2023). *Eating Out in Birmingham: Economic Impact Report*.</w:t>
      </w:r>
    </w:p>
    <w:p>
      <w:pPr>
        <w:numPr>
          <w:ilvl w:val="0"/>
          <w:numId w:val="1001"/>
        </w:numPr>
        <w:pStyle w:val="Compact"/>
      </w:pPr>
      <w:r>
        <w:t xml:space="preserve">Mason, P., &amp; Smith, J. (2022). "Fusion Food and Identity in West Midlands." *Journal of UK Gastronomy Studies*, 15(3), 45-67.</w:t>
      </w:r>
    </w:p>
    <w:p>
      <w:pPr>
        <w:numPr>
          <w:ilvl w:val="0"/>
          <w:numId w:val="1001"/>
        </w:numPr>
        <w:pStyle w:val="Compact"/>
      </w:pPr>
      <w:r>
        <w:t xml:space="preserve">The Institute of Hospitality. (2024). *Sustainability Practices in Modern British Kitchens*.</w:t>
      </w:r>
    </w:p>
    <w:p>
      <w:pPr>
        <w:numPr>
          <w:ilvl w:val="0"/>
          <w:numId w:val="1001"/>
        </w:numPr>
        <w:pStyle w:val="Compact"/>
      </w:pPr>
      <w:r>
        <w:t xml:space="preserve">National Restaurant Association UK. (2023). *Workforce Trends and Challenges in the West Midlands*.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Chef in United Kingdom Birmingham: Culinary Innovation and Cultural Synthesis</dc:title>
  <dc:creator/>
  <dc:language>en</dc:language>
  <cp:keywords/>
  <dcterms:created xsi:type="dcterms:W3CDTF">2026-07-29T15:47:10Z</dcterms:created>
  <dcterms:modified xsi:type="dcterms:W3CDTF">2026-07-29T15:47:10Z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