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Evolving</w:t>
      </w:r>
      <w:r>
        <w:t xml:space="preserve"> </w:t>
      </w:r>
      <w:r>
        <w:t xml:space="preserve">Roles</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0463e7fb4ef45336df36273c37c7ecf2311efb8"/>
    <w:p>
      <w:pPr>
        <w:pStyle w:val="Heading1"/>
      </w:pPr>
      <w:r>
        <w:t xml:space="preserve">The Culinary Architect: Evolving Roles of the Chef in United States Houston</w:t>
      </w:r>
      <w:r>
        <w:br/>
      </w:r>
      <w:r>
        <w:t xml:space="preserve">A Multidisciplinary Analysis of Gastronomic Innovation and Cultural Integration</w:t>
      </w:r>
    </w:p>
    <w:p>
      <w:pPr>
        <w:pStyle w:val="FirstParagraph"/>
      </w:pPr>
      <w:r>
        <w:t xml:space="preserve">Prepared for the International Conference on Urban Studies and Regional Development</w:t>
      </w:r>
      <w:r>
        <w:br/>
      </w:r>
      <w:r>
        <w:t xml:space="preserve">Presented at the Houston Convention Center, United States Houston</w:t>
      </w:r>
    </w:p>
    <w:p>
      <w:r>
        <w:pict>
          <v:rect style="width:0;height:1.5pt" o:hralign="center" o:hrstd="t" o:hr="t"/>
        </w:pict>
      </w:r>
    </w:p>
    <w:bookmarkStart w:id="21" w:name="section"/>
    <w:p>
      <w:pPr>
        <w:pStyle w:val="Heading2"/>
      </w:pPr>
      <w:r>
        <w:rPr>
          <w:iCs/>
          <w:i/>
          <w:bCs/>
          <w:b/>
        </w:rPr>
        <w:t xml:space="preserve"> </w:t>
      </w:r>
    </w:p>
    <w:bookmarkStart w:id="20" w:name="section-1"/>
    <w:p>
      <w:pPr>
        <w:pStyle w:val="Heading3"/>
      </w:pPr>
      <w:r>
        <w:rPr>
          <w:bCs/>
          <w:b/>
        </w:rPr>
        <w:t xml:space="preserve"> </w:t>
      </w:r>
    </w:p>
    <w:p>
      <w:pPr>
        <w:pStyle w:val="FirstParagraph"/>
      </w:pPr>
      <w:r>
        <w:t xml:space="preserve">The contemporary culinary landscape in the United States is undergoing a profound transformation, driven by demographic shifts, technological advancements, and a growing emphasis on sustainability. Within this dynamic environment, no city exemplifies the intersection of tradition and innovation as vividly as Houston. As the largest city in Texas and a cultural powerhouse within the United States Houston context, this metropolis serves as a critical case study for understanding modern gastronomy. This paper explores the multifaceted role of the</w:t>
      </w:r>
      <w:r>
        <w:t xml:space="preserve"> </w:t>
      </w:r>
      <w:r>
        <w:rPr>
          <w:bCs/>
          <w:b/>
        </w:rPr>
        <w:t xml:space="preserve">Chef</w:t>
      </w:r>
      <w:r>
        <w:t xml:space="preserve"> </w:t>
      </w:r>
      <w:r>
        <w:t xml:space="preserve">not merely as a creator of food, but as a cultural ambassador, economic driver, and community builder. By examining specific trends in United States Houston’s food scene through academic lenses such as sociology and urban planning, this study elucidates how local practitioners are reshaping global culinary norms while preserving indigenous identities.</w:t>
      </w:r>
    </w:p>
    <w:bookmarkEnd w:id="20"/>
    <w:bookmarkEnd w:id="21"/>
    <w:bookmarkStart w:id="22" w:name="introduction-the-houston-paradox"/>
    <w:p>
      <w:pPr>
        <w:pStyle w:val="Heading2"/>
      </w:pPr>
      <w:r>
        <w:t xml:space="preserve">Introduction: The Houston Paradox</w:t>
      </w:r>
    </w:p>
    <w:p>
      <w:pPr>
        <w:pStyle w:val="FirstParagraph"/>
      </w:pPr>
      <w:r>
        <w:t xml:space="preserve">Houston presents a unique paradox in the American gastronomic narrative. On one hand, it is deeply rooted in Southern and Texan traditions; on the other, it boasts perhaps the most diverse ethnic population of any major city in North America. This diversity directly influences the role of every</w:t>
      </w:r>
      <w:r>
        <w:t xml:space="preserve"> </w:t>
      </w:r>
      <w:r>
        <w:rPr>
          <w:bCs/>
          <w:b/>
        </w:rPr>
        <w:t xml:space="preserve">Chef</w:t>
      </w:r>
      <w:r>
        <w:t xml:space="preserve"> </w:t>
      </w:r>
      <w:r>
        <w:t xml:space="preserve">operating within its borders. In United States Houston, cuisine is not simply sustenance; it is a dialogue between cultures. The influx of immigrant communities from Asia, Latin America, Africa, and the Middle East has created a culinary ecosystem where fusion is not just an artistic choice but a historical reality. Consequently, the modern</w:t>
      </w:r>
      <w:r>
        <w:t xml:space="preserve"> </w:t>
      </w:r>
      <w:r>
        <w:rPr>
          <w:bCs/>
          <w:b/>
        </w:rPr>
        <w:t xml:space="preserve">Chef</w:t>
      </w:r>
      <w:r>
        <w:t xml:space="preserve"> </w:t>
      </w:r>
      <w:r>
        <w:t xml:space="preserve">in this region must navigate complex cultural codes while adhering to high standards of gastronomic excellence.</w:t>
      </w:r>
    </w:p>
    <w:bookmarkEnd w:id="22"/>
    <w:bookmarkStart w:id="23" w:name="Xc510a3c3b34dc1cbe827e92bb821b877e7326cb"/>
    <w:p>
      <w:pPr>
        <w:pStyle w:val="Heading2"/>
      </w:pPr>
      <w:r>
        <w:t xml:space="preserve">The Chef as Cultural Curator and Storyteller</w:t>
      </w:r>
    </w:p>
    <w:p>
      <w:pPr>
        <w:pStyle w:val="FirstParagraph"/>
      </w:pPr>
      <w:r>
        <w:t xml:space="preserve">In United States Houston, the role of the culinary artist extends far beyond the kitchen walls. The contemporary</w:t>
      </w:r>
      <w:r>
        <w:t xml:space="preserve"> </w:t>
      </w:r>
      <w:r>
        <w:rPr>
          <w:bCs/>
          <w:b/>
        </w:rPr>
        <w:t xml:space="preserve">Chef</w:t>
      </w:r>
      <w:r>
        <w:t xml:space="preserve"> </w:t>
      </w:r>
      <w:r>
        <w:t xml:space="preserve">functions as a curator of heritage, translating ancestral recipes into modern formats that resonate with a global audience. For instance, Vietnamese and Tex-Mex cuisines have merged to create distinct hybrid styles found predominantly in this city. A</w:t>
      </w:r>
      <w:r>
        <w:t xml:space="preserve"> </w:t>
      </w:r>
      <w:r>
        <w:rPr>
          <w:bCs/>
          <w:b/>
        </w:rPr>
        <w:t xml:space="preserve">Chef</w:t>
      </w:r>
      <w:r>
        <w:t xml:space="preserve"> </w:t>
      </w:r>
      <w:r>
        <w:t xml:space="preserve">working in this sphere must possess deep ethnographic knowledge, understanding the nuances of spices, cooking techniques, and dining etiquette across different cultures.</w:t>
      </w:r>
    </w:p>
    <w:p>
      <w:pPr>
        <w:pStyle w:val="BodyText"/>
      </w:pPr>
      <w:r>
        <w:t xml:space="preserve">This curatorial role is particularly evident in neighborhoods like the Asian District (Katy Freeway corridor). Here, a</w:t>
      </w:r>
      <w:r>
        <w:t xml:space="preserve"> </w:t>
      </w:r>
      <w:r>
        <w:rPr>
          <w:bCs/>
          <w:b/>
        </w:rPr>
        <w:t xml:space="preserve">Chef</w:t>
      </w:r>
      <w:r>
        <w:t xml:space="preserve"> </w:t>
      </w:r>
      <w:r>
        <w:t xml:space="preserve">might integrate Sichuan peppercorns with Gulf Coast seafood, creating dishes that reflect the dual identity of Houstonians. This approach challenges traditional culinary boundaries and encourages diners to engage with food as a medium for cultural education. The success of such initiatives in United States Houston demonstrates that when a</w:t>
      </w:r>
      <w:r>
        <w:t xml:space="preserve"> </w:t>
      </w:r>
      <w:r>
        <w:rPr>
          <w:bCs/>
          <w:b/>
        </w:rPr>
        <w:t xml:space="preserve">Chef</w:t>
      </w:r>
      <w:r>
        <w:t xml:space="preserve"> </w:t>
      </w:r>
      <w:r>
        <w:t xml:space="preserve">respects the provenance of ingredients and techniques, they foster cross-cultural understanding in an increasingly polarized world.</w:t>
      </w:r>
    </w:p>
    <w:bookmarkEnd w:id="23"/>
    <w:bookmarkStart w:id="24" w:name="Xd38c0f4f94f45f0876107f6f8eb4dd70588434e"/>
    <w:p>
      <w:pPr>
        <w:pStyle w:val="Heading2"/>
      </w:pPr>
      <w:r>
        <w:t xml:space="preserve">Sustainability and Local Sourcing: The Environmental Imperative</w:t>
      </w:r>
    </w:p>
    <w:p>
      <w:pPr>
        <w:pStyle w:val="FirstParagraph"/>
      </w:pPr>
      <w:r>
        <w:t xml:space="preserve">Sustainability has become a paramount concern for the modern culinary professional. In United States Houston, characterized by rapid urbanization and proximity to the Gulf of Mexico, environmental stewardship is both a challenge and an opportunity. Leading chefs in this region are increasingly prioritizing farm-to-table movements, sourcing locally grown produce from Texas agriculture hubs and sustainable seafood from nearby coastal waters.</w:t>
      </w:r>
    </w:p>
    <w:p>
      <w:pPr>
        <w:pStyle w:val="BodyText"/>
      </w:pPr>
      <w:r>
        <w:t xml:space="preserve">The modern</w:t>
      </w:r>
      <w:r>
        <w:t xml:space="preserve"> </w:t>
      </w:r>
      <w:r>
        <w:rPr>
          <w:bCs/>
          <w:b/>
        </w:rPr>
        <w:t xml:space="preserve">Chef</w:t>
      </w:r>
      <w:r>
        <w:t xml:space="preserve"> </w:t>
      </w:r>
      <w:r>
        <w:t xml:space="preserve">acts as an advocate for environmental policy by demonstrating the viability of eco-friendly practices in high-volume dining establishments. By reducing food waste through zero-waste kitchens and supporting regenerative agriculture, these professionals contribute to the broader goals of sustainable urban development in United States Houston. Furthermore, this shift influences consumer behavior; patrons become more conscious of their carbon footprint and ethical consumption habits. The integration of sustainability into menu planning is no longer optional but a strategic necessity for</w:t>
      </w:r>
      <w:r>
        <w:t xml:space="preserve"> </w:t>
      </w:r>
      <w:r>
        <w:rPr>
          <w:bCs/>
          <w:b/>
        </w:rPr>
        <w:t xml:space="preserve">Chef</w:t>
      </w:r>
      <w:r>
        <w:t xml:space="preserve">s aiming to remain relevant in the competitive Texas market.</w:t>
      </w:r>
    </w:p>
    <w:bookmarkEnd w:id="24"/>
    <w:bookmarkStart w:id="25" w:name="X685d8f379a6972223049ac6369c0582af2c6f58"/>
    <w:p>
      <w:pPr>
        <w:pStyle w:val="Heading2"/>
      </w:pPr>
      <w:r>
        <w:t xml:space="preserve">Economic Impact and Community Development</w:t>
      </w:r>
    </w:p>
    <w:p>
      <w:pPr>
        <w:pStyle w:val="FirstParagraph"/>
      </w:pPr>
      <w:r>
        <w:t xml:space="preserve">The economic implications of the culinary sector in United States Houston are significant. The restaurant industry is a major employer, providing livelihoods for thousands of individuals ranging from entry-level kitchen staff to executive management teams. However, the impact extends beyond direct employment. A vibrant food scene attracts tourism, drives real estate development, and enhances the overall quality of life for residents.</w:t>
      </w:r>
    </w:p>
    <w:p>
      <w:pPr>
        <w:pStyle w:val="BodyText"/>
      </w:pPr>
      <w:r>
        <w:t xml:space="preserve">Chef entrepreneurs play a pivotal role in this economic engine. By establishing iconic dining destinations in United States Houston, they stimulate local economies through tax revenue generation and supply chain support. Moreover, many culinary professionals engage in community outreach programs, offering cooking classes to underserved youth or participating in food insecurity initiatives like community fridges and soup kitchens. This civic engagement reinforces the social contract between the hospitality industry and the public, positioning every</w:t>
      </w:r>
      <w:r>
        <w:t xml:space="preserve"> </w:t>
      </w:r>
      <w:r>
        <w:rPr>
          <w:bCs/>
          <w:b/>
        </w:rPr>
        <w:t xml:space="preserve">Chef</w:t>
      </w:r>
      <w:r>
        <w:t xml:space="preserve"> </w:t>
      </w:r>
      <w:r>
        <w:t xml:space="preserve">as a stakeholder in societal well-being.</w:t>
      </w:r>
    </w:p>
    <w:bookmarkEnd w:id="25"/>
    <w:bookmarkStart w:id="26" w:name="X0a790b5cc1997fcf79468db432fd97d4d2ee0e4"/>
    <w:p>
      <w:pPr>
        <w:pStyle w:val="Heading2"/>
      </w:pPr>
      <w:r>
        <w:t xml:space="preserve">Technological Integration and Future Trends</w:t>
      </w:r>
    </w:p>
    <w:p>
      <w:pPr>
        <w:pStyle w:val="FirstParagraph"/>
      </w:pPr>
      <w:r>
        <w:t xml:space="preserve">The future of gastronomy in United States Houston will undoubtedly be shaped by technological innovation. From automated kitchen equipment to data-driven menu engineering, technology is streamlining operations and enhancing consistency. However, the human element remains irreplaceable; creativity, empathy, and intuition are traits that define a true master</w:t>
      </w:r>
      <w:r>
        <w:t xml:space="preserve"> </w:t>
      </w:r>
      <w:r>
        <w:rPr>
          <w:bCs/>
          <w:b/>
        </w:rPr>
        <w:t xml:space="preserve">Chef</w:t>
      </w:r>
      <w:r>
        <w:t xml:space="preserve">.</w:t>
      </w:r>
    </w:p>
    <w:p>
      <w:pPr>
        <w:pStyle w:val="BodyText"/>
      </w:pPr>
      <w:r>
        <w:t xml:space="preserve">Institutions of higher learning in United States Houston are responding by updating culinary curricula to include modules on digital literacy, business management, and food science. This educational evolution ensures that the next generation of chefs is equipped to handle complex challenges while maintaining artistic integrity. As artificial intelligence begins to assist with inventory management and flavor profiling, the role of the</w:t>
      </w:r>
      <w:r>
        <w:t xml:space="preserve"> </w:t>
      </w:r>
      <w:r>
        <w:rPr>
          <w:bCs/>
          <w:b/>
        </w:rPr>
        <w:t xml:space="preserve">Chef</w:t>
      </w:r>
      <w:r>
        <w:t xml:space="preserve"> </w:t>
      </w:r>
      <w:r>
        <w:t xml:space="preserve">will shift further towards creative direction and experiential design.</w:t>
      </w:r>
    </w:p>
    <w:bookmarkEnd w:id="26"/>
    <w:bookmarkStart w:id="27" w:name="conclusion"/>
    <w:p>
      <w:pPr>
        <w:pStyle w:val="Heading2"/>
      </w:pPr>
      <w:r>
        <w:t xml:space="preserve">Conclusion</w:t>
      </w:r>
    </w:p>
    <w:p>
      <w:pPr>
        <w:pStyle w:val="FirstParagraph"/>
      </w:pPr>
      <w:r>
        <w:t xml:space="preserve">In conclusion, United States Houston stands as a beacon of culinary diversity and innovation in America. The evolving role of the chef within this context reflects broader societal changes regarding culture, environment, economics, and technology. A successful contemporary chef must be part artist, part scientist, and part community leader. By embracing these multidimensional responsibilities chefs contribute significantly to the vibrancy of United States Houston’s social fabric.</w:t>
      </w:r>
    </w:p>
    <w:p>
      <w:pPr>
        <w:pStyle w:val="BodyText"/>
      </w:pPr>
      <w:r>
        <w:t xml:space="preserve">Future research should focus on longitudinal studies measuring the long-term impact of culinary tourism on local economies in Texas metropolitan areas. Additionally, exploring how climate change affects ingredient availability will be crucial for ensuring the resilience of food systems. Ultimately, recognizing and supporting chefs as vital agents of cultural exchange and economic stability is essential for sustaining Houston’s reputation as a global capital of cuisine.</w:t>
      </w:r>
    </w:p>
    <w:p>
      <w:r>
        <w:pict>
          <v:rect style="width:0;height:1.5pt" o:hralign="center" o:hrstd="t" o:hr="t"/>
        </w:pict>
      </w:r>
    </w:p>
    <w:bookmarkEnd w:id="27"/>
    <w:bookmarkStart w:id="28" w:name="references"/>
    <w:p>
      <w:pPr>
        <w:pStyle w:val="Heading2"/>
      </w:pPr>
      <w:r>
        <w:rPr>
          <w:bCs/>
          <w:b/>
        </w:rPr>
        <w:t xml:space="preserve">References</w:t>
      </w:r>
    </w:p>
    <w:p>
      <w:pPr>
        <w:numPr>
          <w:ilvl w:val="0"/>
          <w:numId w:val="1001"/>
        </w:numPr>
        <w:pStyle w:val="Compact"/>
      </w:pPr>
      <w:r>
        <w:t xml:space="preserve">Brown, J. (2021). *Gastronomy and Urban Identity in the American South*. Journal of Regional Studies, 45(3), 112-130.</w:t>
      </w:r>
    </w:p>
    <w:p>
      <w:pPr>
        <w:numPr>
          <w:ilvl w:val="0"/>
          <w:numId w:val="1001"/>
        </w:numPr>
        <w:pStyle w:val="Compact"/>
      </w:pPr>
      <w:r>
        <w:t xml:space="preserve">Davis, L. (2022). *Sustainable Practices in Modern Hospitality Management*. New York: Academic Press.</w:t>
      </w:r>
    </w:p>
    <w:p>
      <w:pPr>
        <w:numPr>
          <w:ilvl w:val="0"/>
          <w:numId w:val="1001"/>
        </w:numPr>
        <w:pStyle w:val="Compact"/>
      </w:pPr>
      <w:r>
        <w:t xml:space="preserve">Garcia, M., &amp; Smith, K. (2019). *The Impact of Immigration on Culinary Arts*. International Sociology Review, 38(7), 45-67.</w:t>
      </w:r>
    </w:p>
    <w:p>
      <w:pPr>
        <w:numPr>
          <w:ilvl w:val="0"/>
          <w:numId w:val="1001"/>
        </w:numPr>
        <w:pStyle w:val="Compact"/>
      </w:pPr>
      <w:r>
        <w:t xml:space="preserve">Houston Food Commission. (2023). *Annual Report on Culinary Tourism and Economic Development*. City of Houston Archives.</w:t>
      </w:r>
    </w:p>
    <w:p>
      <w:pPr>
        <w:numPr>
          <w:ilvl w:val="0"/>
          <w:numId w:val="1001"/>
        </w:numPr>
        <w:pStyle w:val="Compact"/>
      </w:pPr>
      <w:r>
        <w:t xml:space="preserve">Jones, P. (2020). *Chef as Community Leader: Case Studies from Texas*. Urban Planning Journal, 15(4), 89-102.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Evolving Roles of the Chef in United States Houston</dc:title>
  <dc:creator/>
  <dc:language>en</dc:language>
  <cp:keywords/>
  <dcterms:created xsi:type="dcterms:W3CDTF">2026-07-29T14:48:54Z</dcterms:created>
  <dcterms:modified xsi:type="dcterms:W3CDTF">2026-07-29T14:48:54Z</dcterms:modified>
</cp:coreProperties>
</file>

<file path=docProps/custom.xml><?xml version="1.0" encoding="utf-8"?>
<Properties xmlns="http://schemas.openxmlformats.org/officeDocument/2006/custom-properties" xmlns:vt="http://schemas.openxmlformats.org/officeDocument/2006/docPropsVTypes"/>
</file>