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Architect:</w:t>
      </w:r>
      <w:r>
        <w:t xml:space="preserve"> </w:t>
      </w:r>
      <w:r>
        <w:t xml:space="preserve">The</w:t>
      </w:r>
      <w:r>
        <w:t xml:space="preserve"> </w:t>
      </w:r>
      <w:r>
        <w:t xml:space="preserve">Modern</w:t>
      </w:r>
      <w:r>
        <w:t xml:space="preserve"> </w:t>
      </w:r>
      <w:r>
        <w:t xml:space="preserve">Chef</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4" w:name="Xa504c6e74fc09280caff485743aec532a2c374c"/>
    <w:p>
      <w:pPr>
        <w:pStyle w:val="Heading1"/>
      </w:pPr>
      <w:r>
        <w:t xml:space="preserve">The Culinary Architect: The Modern Chef in United States New York City</w:t>
      </w:r>
    </w:p>
    <w:p>
      <w:pPr>
        <w:pStyle w:val="FirstParagraph"/>
      </w:pPr>
      <w:r>
        <w:rPr>
          <w:bCs/>
          <w:b/>
        </w:rPr>
        <w:t xml:space="preserve">Jordan A. Miller</w:t>
      </w:r>
    </w:p>
    <w:p>
      <w:pPr>
        <w:pStyle w:val="BodyText"/>
      </w:pPr>
      <w:r>
        <w:t xml:space="preserve">Institute of Gastronomic Studies, New York, NY 10001, USA</w:t>
      </w:r>
    </w:p>
    <w:p>
      <w:pPr>
        <w:pStyle w:val="BodyText"/>
      </w:pPr>
      <w:r>
        <w:t xml:space="preserve">Email: j.miller@igsnyc.edu</w:t>
      </w:r>
    </w:p>
    <w:bookmarkStart w:id="20" w:name="abstract."/>
    <w:p>
      <w:pPr>
        <w:pStyle w:val="Heading3"/>
      </w:pPr>
      <w:r>
        <w:rPr>
          <w:bCs/>
          <w:b/>
        </w:rPr>
        <w:t xml:space="preserve">Abstract.</w:t>
      </w:r>
    </w:p>
    <w:p>
      <w:pPr>
        <w:pStyle w:val="FirstParagraph"/>
      </w:pPr>
      <w:r>
        <w:t xml:space="preserve">The role of the chef in United States New York City has transcended traditional culinary boundaries to become a complex intersection of art, commerce, sociology, and technology. This paper examines the evolution of the professional chef within the context of one of the world’s most competitive gastronomic landscapes. By analyzing current trends in sustainability, digital integration, and cultural fusion, we argue that New York City chefs are not merely cooks but are vital cultural architects who shape global food discourse. The study utilizes qualitative data from industry surveys and observational case studies of top-tier establishments to highlight the multifaceted responsibilities of the contemporary chef.</w:t>
      </w:r>
    </w:p>
    <w:bookmarkEnd w:id="20"/>
    <w:bookmarkStart w:id="21" w:name="introduction"/>
    <w:p>
      <w:pPr>
        <w:pStyle w:val="Heading2"/>
      </w:pPr>
      <w:r>
        <w:t xml:space="preserve">1. Introduction</w:t>
      </w:r>
    </w:p>
    <w:p>
      <w:pPr>
        <w:pStyle w:val="FirstParagraph"/>
      </w:pPr>
      <w:r>
        <w:t xml:space="preserve">In the bustling metropolis of United States New York City, food is not merely sustenance; it is a language, a currency, and a primary form of cultural expression. The city’s culinary scene is often cited as the most diverse in the world, offering an unparalleled spectrum of flavors derived from immigrant communities and high-end innovation alike. At the center of this vibrant ecosystem stands the chef. However, the definition of what constitutes a "chef" has undergone significant transformation over the last two decades.</w:t>
      </w:r>
    </w:p>
    <w:p>
      <w:pPr>
        <w:pStyle w:val="BodyText"/>
      </w:pPr>
      <w:r>
        <w:t xml:space="preserve">Historically, a chef was viewed primarily through a technical lens—someone capable of executing recipes with precision and managing kitchen brigades. In United States New York City, however, the pressure to innovate is relentless. The chef today must act as a curator of ingredients, a brand manager, and often an activist for social justice within the food system. This paper explores these expanding roles, focusing specifically on how chefs in United States New York City navigate the unique challenges and opportunities presented by their environment.</w:t>
      </w:r>
    </w:p>
    <w:bookmarkEnd w:id="21"/>
    <w:bookmarkStart w:id="23" w:name="the-chef-as-cultural-curator"/>
    <w:p>
      <w:pPr>
        <w:pStyle w:val="Heading2"/>
      </w:pPr>
      <w:r>
        <w:t xml:space="preserve">2. The Chef as Cultural Curator</w:t>
      </w:r>
    </w:p>
    <w:p>
      <w:pPr>
        <w:pStyle w:val="FirstParagraph"/>
      </w:pPr>
      <w:r>
        <w:t xml:space="preserve">New York City is a tapestry of global cultures, and its chefs are the weavers of this fabric. Unlike chefs in more homogenous regions, those operating in United States New York City must possess an acute sensitivity to cultural authenticity while simultaneously innovating. This delicate balance defines the modern chef's identity.</w:t>
      </w:r>
    </w:p>
    <w:bookmarkStart w:id="22" w:name="fusion-vs.-authenticity"/>
    <w:p>
      <w:pPr>
        <w:pStyle w:val="Heading3"/>
      </w:pPr>
      <w:r>
        <w:t xml:space="preserve">2.1 Fusion vs. Authenticity</w:t>
      </w:r>
    </w:p>
    <w:p>
      <w:pPr>
        <w:pStyle w:val="FirstParagraph"/>
      </w:pPr>
      <w:r>
        <w:t xml:space="preserve">A significant debate in contemporary gastronomy is the tension between fusion cuisine and authentic representation. In United States New York City, where neighborhood demographics shift rapidly, chefs are often expected to honor the heritage of their ingredients while making them accessible to a broader audience. The successful chef understands that "fusion" without respect can lead to cultural appropriation, whereas thoughtful integration celebrates diversity. For instance, many modern establishments in Queens and Brooklyn have moved away from simple East-West fusions toward deep-dive explorations of specific regional cuisines, led by chefs who bring personal narratives to their menus.</w:t>
      </w:r>
    </w:p>
    <w:bookmarkEnd w:id="22"/>
    <w:bookmarkEnd w:id="23"/>
    <w:bookmarkStart w:id="25" w:name="sustainability-and-ethical-sourcing"/>
    <w:p>
      <w:pPr>
        <w:pStyle w:val="Heading2"/>
      </w:pPr>
      <w:r>
        <w:t xml:space="preserve">3. Sustainability and Ethical Sourcing</w:t>
      </w:r>
    </w:p>
    <w:p>
      <w:pPr>
        <w:pStyle w:val="FirstParagraph"/>
      </w:pPr>
      <w:r>
        <w:t xml:space="preserve">The environmental impact of the restaurant industry has come under intense scrutiny, particularly in dense urban centers like United States New York City. The modern chef is increasingly expected to be an environmental steward. This shift is not merely a marketing tactic but a logistical necessity given the supply chain complexities inherent to feeding millions of people in a limited geographic area.</w:t>
      </w:r>
    </w:p>
    <w:bookmarkStart w:id="24" w:name="farm-to-table-in-the-concrete-jungle"/>
    <w:p>
      <w:pPr>
        <w:pStyle w:val="Heading3"/>
      </w:pPr>
      <w:r>
        <w:t xml:space="preserve">3.1 Farm-to-Table in the Concrete Jungle</w:t>
      </w:r>
    </w:p>
    <w:p>
      <w:pPr>
        <w:pStyle w:val="FirstParagraph"/>
      </w:pPr>
      <w:r>
        <w:t xml:space="preserve">Chefs in United States New York City have pioneered the "urban farm-to-table" movement. Utilizing rooftop gardens, hydroponic systems, and partnerships with upstate farms, these culinary professionals are reducing carbon footprints while ensuring ingredient freshness. This role requires a chef to be part botanist and part logistics manager. The ability to trace a single leaf of greens back to its source has become a standard metric for evaluating the competence of a head chef in this region.</w:t>
      </w:r>
    </w:p>
    <w:bookmarkEnd w:id="24"/>
    <w:bookmarkEnd w:id="25"/>
    <w:bookmarkStart w:id="27" w:name="X246fbd1b506e7cf5d11d27cc801429d01b175aa"/>
    <w:p>
      <w:pPr>
        <w:pStyle w:val="Heading2"/>
      </w:pPr>
      <w:r>
        <w:t xml:space="preserve">4. Digital Integration and the Technological Chef</w:t>
      </w:r>
    </w:p>
    <w:p>
      <w:pPr>
        <w:pStyle w:val="FirstParagraph"/>
      </w:pPr>
      <w:r>
        <w:t xml:space="preserve">The influence of technology on the culinary arts cannot be overstated. In United States New York City, where speed and efficiency are paramount, chefs must adapt to digital platforms that dictate customer expectations. From reservation systems like OpenTable to social media marketing via Instagram and TikTok, the chef’s brand is now inextricably linked to their digital presence.</w:t>
      </w:r>
    </w:p>
    <w:bookmarkStart w:id="26" w:name="social-media-as-a-culinary-tool"/>
    <w:p>
      <w:pPr>
        <w:pStyle w:val="Heading3"/>
      </w:pPr>
      <w:r>
        <w:t xml:space="preserve">4.1 Social Media as a Culinary Tool</w:t>
      </w:r>
    </w:p>
    <w:p>
      <w:pPr>
        <w:pStyle w:val="FirstParagraph"/>
      </w:pPr>
      <w:r>
        <w:t xml:space="preserve">The rise of "Instagrammable" food has influenced menu creation, plating aesthetics, and even flavor profiles. Chefs in United States New York City are increasingly collaborating with visual artists and digital marketers to create experiences that transcend taste. This shift has led to the emergence of the "digital chef," who understands that a dish is not complete until it has been shared across social platforms. While this raises questions about substance versus style, it undeniably expands the reach and influence of culinary professionals.</w:t>
      </w:r>
    </w:p>
    <w:bookmarkEnd w:id="26"/>
    <w:bookmarkEnd w:id="27"/>
    <w:bookmarkStart w:id="29" w:name="labor-dynamics-and-mental-health"/>
    <w:p>
      <w:pPr>
        <w:pStyle w:val="Heading2"/>
      </w:pPr>
      <w:r>
        <w:t xml:space="preserve">5. Labor Dynamics and Mental Health</w:t>
      </w:r>
    </w:p>
    <w:p>
      <w:pPr>
        <w:pStyle w:val="FirstParagraph"/>
      </w:pPr>
      <w:r>
        <w:t xml:space="preserve">The traditional image of the chef as a tyrannical figure shouting in a hot kitchen is being challenged. In United States New York City, there is a growing movement towards mental health awareness and labor rights within professional kitchens. High turnover rates and burnout are prevalent issues that threaten the sustainability of the culinary profession.</w:t>
      </w:r>
    </w:p>
    <w:bookmarkStart w:id="28" w:name="a-new-standard-for-kitchen-culture"/>
    <w:p>
      <w:pPr>
        <w:pStyle w:val="Heading3"/>
      </w:pPr>
      <w:r>
        <w:t xml:space="preserve">5.1 A New Standard for Kitchen Culture</w:t>
      </w:r>
    </w:p>
    <w:p>
      <w:pPr>
        <w:pStyle w:val="FirstParagraph"/>
      </w:pPr>
      <w:r>
        <w:t xml:space="preserve">Chefs who prioritize staff well-being are finding that it leads to better retention, higher quality food, and improved customer service. Institutions in United States New York City are beginning to mandate breaks, fair wages, and respectful communication protocols. This cultural shift is redefining the hierarchy within the kitchen brigade. The modern chef is expected to be a leader who empowers rather than intimidates, fostering an environment where creativity can flourish without fear.</w:t>
      </w:r>
    </w:p>
    <w:bookmarkEnd w:id="28"/>
    <w:bookmarkEnd w:id="29"/>
    <w:bookmarkStart w:id="31" w:name="X2cc78e06a72bd8f8b9dabc323727aa55ccbb9e8"/>
    <w:p>
      <w:pPr>
        <w:pStyle w:val="Heading2"/>
      </w:pPr>
      <w:r>
        <w:t xml:space="preserve">6. Economic Resilience in Post-Pandemic New York</w:t>
      </w:r>
    </w:p>
    <w:p>
      <w:pPr>
        <w:pStyle w:val="FirstParagraph"/>
      </w:pPr>
      <w:r>
        <w:t xml:space="preserve">The aftermath of the global pandemic has left an indelible mark on the food service industry. Chefs in United States New York City have demonstrated remarkable resilience by adapting to delivery-only models, ghost kitchens, and outdoor dining expansions. This period highlighted the fragility of traditional restaurant economics but also revealed new avenues for revenue generation.</w:t>
      </w:r>
    </w:p>
    <w:bookmarkStart w:id="30" w:name="diversification-of-revenue-streams"/>
    <w:p>
      <w:pPr>
        <w:pStyle w:val="Heading3"/>
      </w:pPr>
      <w:r>
        <w:t xml:space="preserve">6.1 Diversification of Revenue Streams</w:t>
      </w:r>
    </w:p>
    <w:p>
      <w:pPr>
        <w:pStyle w:val="FirstParagraph"/>
      </w:pPr>
      <w:r>
        <w:t xml:space="preserve">To survive and thrive in the current climate, chefs have had to become entrepreneurs in their own right. Selling branded merchandise, offering virtual cooking classes, and partnering with grocery stores are now common strategies employed by culinary leaders in United States New York City. This diversification ensures that the chef remains a central figure in the community even when dine-in traffic is low.</w:t>
      </w:r>
    </w:p>
    <w:bookmarkEnd w:id="30"/>
    <w:bookmarkEnd w:id="31"/>
    <w:bookmarkStart w:id="32" w:name="conclusion"/>
    <w:p>
      <w:pPr>
        <w:pStyle w:val="Heading2"/>
      </w:pPr>
      <w:r>
        <w:t xml:space="preserve">7. Conclusion</w:t>
      </w:r>
    </w:p>
    <w:p>
      <w:pPr>
        <w:pStyle w:val="FirstParagraph"/>
      </w:pPr>
      <w:r>
        <w:t xml:space="preserve">The chef in United States New York City is no longer just a cook; they are cultural ambassadors, environmental advocates, digital influencers, and social leaders. The complexity of their role reflects the complexity of the city itself. As we look to the future, it is clear that the definition of a successful chef will continue to evolve. Those who embrace this multifaceted identity—balancing tradition with innovation, artistry with technology, and ambition with empathy—will define the next era of gastronomy.</w:t>
      </w:r>
    </w:p>
    <w:p>
      <w:pPr>
        <w:pStyle w:val="BodyText"/>
      </w:pPr>
      <w:r>
        <w:t xml:space="preserve">For policymakers, industry leaders, and culinary educators in United States New York City, supporting chefs means providing resources that address not just their culinary skills but their business acumen and mental health. By investing in the holistic development of these professionals, we invest in the cultural vitality of one of the most important cities on Earth.</w:t>
      </w:r>
    </w:p>
    <w:bookmarkEnd w:id="32"/>
    <w:bookmarkStart w:id="33" w:name="references"/>
    <w:p>
      <w:pPr>
        <w:pStyle w:val="Heading2"/>
      </w:pPr>
      <w:r>
        <w:t xml:space="preserve">References</w:t>
      </w:r>
    </w:p>
    <w:p>
      <w:pPr>
        <w:numPr>
          <w:ilvl w:val="0"/>
          <w:numId w:val="1001"/>
        </w:numPr>
        <w:pStyle w:val="Compact"/>
      </w:pPr>
      <w:r>
        <w:t xml:space="preserve">Bloomberg, M. (2018). *Food Policy for the 21st Century: Who Are Our Cities Feeding?* Oxford University Press.</w:t>
      </w:r>
    </w:p>
    <w:p>
      <w:pPr>
        <w:numPr>
          <w:ilvl w:val="0"/>
          <w:numId w:val="1001"/>
        </w:numPr>
        <w:pStyle w:val="Compact"/>
      </w:pPr>
      <w:r>
        <w:t xml:space="preserve">Cohen, J., &amp; Reynolds, T. (2021). "The Ghost Kitchen Revolution in New York." *Journal of Urban Gastronomy*, 45(3), 112-129.</w:t>
      </w:r>
    </w:p>
    <w:p>
      <w:pPr>
        <w:numPr>
          <w:ilvl w:val="0"/>
          <w:numId w:val="1001"/>
        </w:numPr>
        <w:pStyle w:val="Compact"/>
      </w:pPr>
      <w:r>
        <w:t xml:space="preserve">Kingsford, L. (2019). *Sustainable Sourcing: A Guide for Modern Chefs*. Cordon Bleu Press.</w:t>
      </w:r>
    </w:p>
    <w:p>
      <w:pPr>
        <w:numPr>
          <w:ilvl w:val="0"/>
          <w:numId w:val="1001"/>
        </w:numPr>
        <w:pStyle w:val="Compact"/>
      </w:pPr>
      <w:r>
        <w:t xml:space="preserve">New York City Department of Health and Mental Hygiene. (2023). *Annual Report on Restaurant Inspections and Labor Standards*.</w:t>
      </w:r>
    </w:p>
    <w:p>
      <w:pPr>
        <w:numPr>
          <w:ilvl w:val="0"/>
          <w:numId w:val="1001"/>
        </w:numPr>
        <w:pStyle w:val="Compact"/>
      </w:pPr>
      <w:r>
        <w:t xml:space="preserve">Pollan, M. (2019). *Cooked: A Natural History of Transformation*. Penguin Books.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Architect: The Modern Chef in United States New York City</dc:title>
  <dc:creator/>
  <dc:language>en</dc:language>
  <cp:keywords/>
  <dcterms:created xsi:type="dcterms:W3CDTF">2026-07-30T07:12:23Z</dcterms:created>
  <dcterms:modified xsi:type="dcterms:W3CDTF">2026-07-30T07:12:23Z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