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Ethiopia</w:t>
      </w:r>
      <w:r>
        <w:t xml:space="preserve"> </w:t>
      </w:r>
      <w:r>
        <w:t xml:space="preserve">Addis</w:t>
      </w:r>
      <w:r>
        <w:t xml:space="preserve"> </w:t>
      </w:r>
      <w:r>
        <w:t xml:space="preserve">Ababa</w:t>
      </w:r>
    </w:p>
    <w:bookmarkStart w:id="32" w:name="X9b6da0d082992a6ac118a743b806f167f7fe967"/>
    <w:p>
      <w:pPr>
        <w:pStyle w:val="Heading1"/>
      </w:pPr>
      <w:r>
        <w:t xml:space="preserve">The Role of the Chemical Engineer in Industrial Development: A Strategic Analysis for Ethiopia Addis Ababa</w:t>
      </w:r>
    </w:p>
    <w:p>
      <w:pPr>
        <w:pStyle w:val="FirstParagraph"/>
      </w:pPr>
      <w:r>
        <w:rPr>
          <w:iCs/>
          <w:i/>
          <w:bCs/>
          <w:b/>
        </w:rPr>
        <w:t xml:space="preserve">Note:</w:t>
      </w:r>
      <w:r>
        <w:t xml:space="preserve">: This document serves as a comprehensive conference paper intended for presentation and publication, focusing on the critical intersection of chemical engineering principles and national industrial strategy within the specific context of Ethiopia Addis Ababa.</w:t>
      </w:r>
    </w:p>
    <w:bookmarkStart w:id="20" w:name="abstract"/>
    <w:p>
      <w:pPr>
        <w:pStyle w:val="Heading2"/>
      </w:pPr>
      <w:r>
        <w:t xml:space="preserve">Abstract</w:t>
      </w:r>
    </w:p>
    <w:p>
      <w:pPr>
        <w:pStyle w:val="FirstParagraph"/>
      </w:pPr>
      <w:r>
        <w:t xml:space="preserve">The rapid industrialization of East Africa has placed significant emphasis on sustainable manufacturing, resource efficiency, and technological innovation. As the economic hub of the Horn of Africa, Ethiopia Addis Ababa stands at a pivotal juncture in its developmental trajectory. This paper explores the multifaceted role of the Chemical Engineer in driving this transformation. By examining current industrial challenges, infrastructure limitations, and opportunities for value-added processing, we argue that professional chemical engineering expertise is not merely supportive but foundational to Ethiopia's economic independence. The discussion highlights specific sectors such as agriculture processing, pharmaceutical manufacturing, and renewable energy integration within Ethiopia Addis Ababa.</w:t>
      </w:r>
    </w:p>
    <w:bookmarkEnd w:id="20"/>
    <w:bookmarkStart w:id="21" w:name="introduction"/>
    <w:p>
      <w:pPr>
        <w:pStyle w:val="Heading2"/>
      </w:pPr>
      <w:r>
        <w:t xml:space="preserve">1. Introduction</w:t>
      </w:r>
    </w:p>
    <w:p>
      <w:pPr>
        <w:pStyle w:val="FirstParagraph"/>
      </w:pPr>
      <w:r>
        <w:t xml:space="preserve">In the contemporary global economy, the distinction between resource-rich nations and industrialized powerhouses lies in the capacity to process raw materials efficiently and sustainably. For Ethiopia, a nation endowed with abundant agricultural outputs, mineral resources, and hydroelectric potential, this processing gap represents both a challenge and an enormous opportunity. The capital city of Ethiopia Addis Ababa has emerged as the primary epicenter for policy formulation, investment attraction, and industrial clustering.</w:t>
      </w:r>
    </w:p>
    <w:p>
      <w:pPr>
        <w:pStyle w:val="BodyText"/>
      </w:pPr>
      <w:r>
        <w:t xml:space="preserve">Within this context, the Chemical Engineer emerges as a pivotal figure. Unlike traditional mechanical or electrical engineers who may focus on isolated systems, the Chemical Engineer deals with the transformation of matter itself. In Ethiopia Addis Ababa, where industrial parks are being established to boost exports and create jobs, the expertise required to scale up laboratory successes to commercial production is critical. This paper aims to delineate how a qualified Chemical Engineer can navigate the unique regulatory, environmental, and economic landscape of Ethiopia Addis Ababa.</w:t>
      </w:r>
    </w:p>
    <w:bookmarkEnd w:id="21"/>
    <w:bookmarkStart w:id="24" w:name="X70a6d9d158518629e4281ed3b13cbd2dc7cd734"/>
    <w:p>
      <w:pPr>
        <w:pStyle w:val="Heading2"/>
      </w:pPr>
      <w:r>
        <w:t xml:space="preserve">2. The Industrial Landscape of Ethiopia Addis Ababa</w:t>
      </w:r>
    </w:p>
    <w:p>
      <w:pPr>
        <w:pStyle w:val="FirstParagraph"/>
      </w:pPr>
      <w:r>
        <w:t xml:space="preserve">To understand the necessity of chemical engineering interventions, one must first appreciate the industrial architecture of Ethiopia Addis Ababa. The city is home to several key economic zones and industrial parks that focus on textiles, leather goods, agro-processing, and increasingly, pharmaceuticals.</w:t>
      </w:r>
    </w:p>
    <w:bookmarkStart w:id="22" w:name="agro-processing-and-value-addition"/>
    <w:p>
      <w:pPr>
        <w:pStyle w:val="Heading3"/>
      </w:pPr>
      <w:r>
        <w:t xml:space="preserve">2.1 Agro-Processing and Value Addition</w:t>
      </w:r>
    </w:p>
    <w:p>
      <w:pPr>
        <w:pStyle w:val="FirstParagraph"/>
      </w:pPr>
      <w:r>
        <w:t xml:space="preserve">Agriculture remains the backbone of the Ethiopian economy. However much of this produce is exported in raw form with minimal value addition. The Chemical Engineer plays a crucial role in designing extraction and purification systems for coffee, oilseeds, and spices within Ethiopia Addis Ababa’s industrial corridors. By applying principles of separation processes and fluid dynamics, chemical engineers can optimize the yield of essential oils from sesame or the caffeine extraction from coffee husks, thereby turning waste products into high-value commercial goods.</w:t>
      </w:r>
    </w:p>
    <w:bookmarkEnd w:id="22"/>
    <w:bookmarkStart w:id="23" w:name="pharmaceutical-manufacturing"/>
    <w:p>
      <w:pPr>
        <w:pStyle w:val="Heading3"/>
      </w:pPr>
      <w:r>
        <w:t xml:space="preserve">2.2 Pharmaceutical Manufacturing</w:t>
      </w:r>
    </w:p>
    <w:p>
      <w:pPr>
        <w:pStyle w:val="FirstParagraph"/>
      </w:pPr>
      <w:r>
        <w:t xml:space="preserve">The global pandemic highlighted the fragility of supply chains and the critical need for local pharmaceutical production. Ethiopia Addis Ababa is actively pursuing self-sufficiency in medicine manufacturing. This sector is inherently chemical-intensive. From Active Pharmaceutical Ingredient (API) synthesis to formulation stability testing, every step requires rigorous adherence to Good Manufacturing Practices (GMP). Chemical Engineers in Ethiopia Addis Ababa are responsible for designing reactors, heat exchangers, and sterilization units that meet international quality standards while managing the cost constraints typical of emerging markets.</w:t>
      </w:r>
    </w:p>
    <w:bookmarkEnd w:id="23"/>
    <w:bookmarkEnd w:id="24"/>
    <w:bookmarkStart w:id="28" w:name="X4ac0ce76ee1c643be4f787d64cafc13c16e82d8"/>
    <w:p>
      <w:pPr>
        <w:pStyle w:val="Heading2"/>
      </w:pPr>
      <w:r>
        <w:t xml:space="preserve">3. Core Competencies Required in Ethiopia Addis Ababa</w:t>
      </w:r>
    </w:p>
    <w:p>
      <w:pPr>
        <w:pStyle w:val="FirstParagraph"/>
      </w:pPr>
      <w:r>
        <w:t xml:space="preserve">The practice of chemical engineering in Ethiopia Addis Ababa differs from Western contexts due to variations in infrastructure, regulatory frameworks, and resource availability. Therefore, the modern Chemical Engineer must possess a specialized skill set.</w:t>
      </w:r>
    </w:p>
    <w:bookmarkStart w:id="25" w:name="process-design-and-optimization"/>
    <w:p>
      <w:pPr>
        <w:pStyle w:val="Heading3"/>
      </w:pPr>
      <w:r>
        <w:t xml:space="preserve">3.1 Process Design and Optimization</w:t>
      </w:r>
    </w:p>
    <w:p>
      <w:pPr>
        <w:pStyle w:val="FirstParagraph"/>
      </w:pPr>
      <w:r>
        <w:t xml:space="preserve">In many instances within Ethiopia Addis Ababa, industries face intermittent utility services such as power fluctuations or water supply variability. A proficient Chemical Engineer must design robust processes that can tolerate these fluctuations without compromising product quality. This involves simulation software proficiency and hands-on experience in retrofitting existing machinery to improve energy efficiency.</w:t>
      </w:r>
    </w:p>
    <w:bookmarkEnd w:id="25"/>
    <w:bookmarkStart w:id="26" w:name="Xe6afdd611249f384f545f8eedd0652cfd242565"/>
    <w:p>
      <w:pPr>
        <w:pStyle w:val="Heading3"/>
      </w:pPr>
      <w:r>
        <w:t xml:space="preserve">3.2 Environmental Sustainability and Waste Management</w:t>
      </w:r>
    </w:p>
    <w:p>
      <w:pPr>
        <w:pStyle w:val="FirstParagraph"/>
      </w:pPr>
      <w:r>
        <w:t xml:space="preserve">Sustainable development is no longer optional; it is a prerequisite for international market access. Chemical Engineers are tasked with implementing Green Chemistry principles. In Ethiopia Addis Ababa, this means developing wastewater treatment systems for textile and tannery industries located in the outskirts of the city. By recovering salts and dyes from effluent streams, Chemical Engineers reduce environmental impact while creating secondary revenue streams.</w:t>
      </w:r>
    </w:p>
    <w:bookmarkEnd w:id="26"/>
    <w:bookmarkStart w:id="27" w:name="X0ab4d3451cb7834dc794457427bf7f15b38fc5e"/>
    <w:p>
      <w:pPr>
        <w:pStyle w:val="Heading3"/>
      </w:pPr>
      <w:r>
        <w:t xml:space="preserve">3.3 Quality Control and Regulatory Compliance</w:t>
      </w:r>
    </w:p>
    <w:p>
      <w:pPr>
        <w:pStyle w:val="FirstParagraph"/>
      </w:pPr>
      <w:r>
        <w:t xml:space="preserve">Navigating the regulatory landscape of Ethiopia Addis Ababa requires an understanding of both local standards set by the Ethiopian Standards Agency and international benchmarks like ISO and FDA guidelines. The Chemical Engineer is often the bridge between operational teams and regulatory bodies, ensuring that analytical methods are validated and process controls are consistently monitored.</w:t>
      </w:r>
    </w:p>
    <w:bookmarkEnd w:id="27"/>
    <w:bookmarkEnd w:id="28"/>
    <w:bookmarkStart w:id="29" w:name="challenges-and-strategic-recommendations"/>
    <w:p>
      <w:pPr>
        <w:pStyle w:val="Heading2"/>
      </w:pPr>
      <w:r>
        <w:t xml:space="preserve">4. Challenges and Strategic Recommendations</w:t>
      </w:r>
    </w:p>
    <w:p>
      <w:pPr>
        <w:pStyle w:val="FirstParagraph"/>
      </w:pPr>
      <w:r>
        <w:t xml:space="preserve">Despite the clear need for chemical engineering expertise, several barriers exist in Ethiopia Addis Ababa. These include a shortage of senior-level mentorship, limited access to advanced simulation software due to licensing costs, and a brain drain where skilled professionals migrate abroad.</w:t>
      </w:r>
    </w:p>
    <w:p>
      <w:pPr>
        <w:pStyle w:val="BodyText"/>
      </w:pPr>
      <w:r>
        <w:rPr>
          <w:bCs/>
          <w:b/>
        </w:rPr>
        <w:t xml:space="preserve">Recommendation 1: Strengthening Academic-Industry Links</w:t>
      </w:r>
      <w:r>
        <w:br/>
      </w:r>
      <w:r>
        <w:t xml:space="preserve">Universities in Ethiopia Addis Ababa must collaborate more closely with industrial parks. Internship programs should be mandatory for Chemical Engineering students, providing them with real-world exposure to scale-up challenges.</w:t>
      </w:r>
    </w:p>
    <w:p>
      <w:pPr>
        <w:pStyle w:val="BodyText"/>
      </w:pPr>
      <w:r>
        <w:rPr>
          <w:bCs/>
          <w:b/>
        </w:rPr>
        <w:t xml:space="preserve">Recommendation 2: Investment in Digital Infrastructure</w:t>
      </w:r>
      <w:r>
        <w:br/>
      </w:r>
      <w:r>
        <w:t xml:space="preserve">Government incentives should encourage the adoption of digital twin technology and process simulation tools. This will allow Chemical Engineers in Ethiopia Addis Ababa to optimize processes virtually before physical implementation, reducing waste and capital expenditure.</w:t>
      </w:r>
    </w:p>
    <w:p>
      <w:pPr>
        <w:pStyle w:val="BodyText"/>
      </w:pPr>
      <w:r>
        <w:rPr>
          <w:bCs/>
          <w:b/>
        </w:rPr>
        <w:t xml:space="preserve">Recommendation 3: Promoting R&amp;D</w:t>
      </w:r>
      <w:r>
        <w:br/>
      </w:r>
      <w:r>
        <w:t xml:space="preserve">Establishing dedicated Research and Development centers within the industrial zones of Ethiopia Addis Ababa will foster innovation. These centers can focus on localized challenges, such as preserving tropical fruits or developing biofuels from agricultural waste.</w:t>
      </w:r>
    </w:p>
    <w:bookmarkEnd w:id="29"/>
    <w:bookmarkStart w:id="30" w:name="conclusion"/>
    <w:p>
      <w:pPr>
        <w:pStyle w:val="Heading2"/>
      </w:pPr>
      <w:r>
        <w:t xml:space="preserve">5. Conclusion</w:t>
      </w:r>
    </w:p>
    <w:p>
      <w:pPr>
        <w:pStyle w:val="FirstParagraph"/>
      </w:pPr>
      <w:r>
        <w:t xml:space="preserve">The trajectory of Ethiopia’s industrial future is inextricably linked to the competence and availability of its technical workforce. The Chemical Engineer serves as the architect of this transformation, turning raw potential into tangible economic value. For Ethiopia Addis Ababa, investing in chemical engineering capabilities is not just an academic exercise but a strategic economic imperative.</w:t>
      </w:r>
    </w:p>
    <w:p>
      <w:pPr>
        <w:pStyle w:val="BodyText"/>
      </w:pPr>
      <w:r>
        <w:t xml:space="preserve">By addressing infrastructure challenges, embracing sustainability, and fostering local innovation through the expertise of Chemical Engineers, Ethiopia Addis Ababa can position itself as a leading industrial hub in Africa. The call to action for policymakers, educators, and industry leaders is clear: prioritize the development of chemical engineering talent to unlock the full potential of Ethiopia’s diverse resources.</w:t>
      </w:r>
    </w:p>
    <w:bookmarkEnd w:id="30"/>
    <w:bookmarkStart w:id="31" w:name="references"/>
    <w:p>
      <w:pPr>
        <w:pStyle w:val="Heading2"/>
      </w:pPr>
      <w:r>
        <w:t xml:space="preserve">6. References</w:t>
      </w:r>
    </w:p>
    <w:p>
      <w:pPr>
        <w:numPr>
          <w:ilvl w:val="0"/>
          <w:numId w:val="1001"/>
        </w:numPr>
        <w:pStyle w:val="Compact"/>
      </w:pPr>
      <w:r>
        <w:t xml:space="preserve">National Development Plan of Ethiopia (NDP IV). Federal Democratic Republic of Ethiopia Planning Commission.</w:t>
      </w:r>
    </w:p>
    <w:p>
      <w:pPr>
        <w:numPr>
          <w:ilvl w:val="0"/>
          <w:numId w:val="1001"/>
        </w:numPr>
        <w:pStyle w:val="Compact"/>
      </w:pPr>
      <w:r>
        <w:t xml:space="preserve">Ethiopian Standards Agency. Guidelines for Industrial Wastewater Discharge in Urban Centers.</w:t>
      </w:r>
    </w:p>
    <w:p>
      <w:pPr>
        <w:numPr>
          <w:ilvl w:val="0"/>
          <w:numId w:val="1001"/>
        </w:numPr>
        <w:pStyle w:val="Compact"/>
      </w:pPr>
      <w:r>
        <w:t xml:space="preserve">Fedders, E. M., et al. "Chemical Engineering Education and Workforce Development in Emerging Economies." Journal of Engineering Education, 2021.</w:t>
      </w:r>
    </w:p>
    <w:p>
      <w:pPr>
        <w:numPr>
          <w:ilvl w:val="0"/>
          <w:numId w:val="1001"/>
        </w:numPr>
        <w:pStyle w:val="Compact"/>
      </w:pPr>
      <w:r>
        <w:t xml:space="preserve">African Union Agenda 2063: The Africa We Want. Industrialization and Sustainable Development Goals.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Industrial Development: A Case Study of Ethiopia Addis Ababa</dc:title>
  <dc:creator/>
  <dc:language>en</dc:language>
  <cp:keywords/>
  <dcterms:created xsi:type="dcterms:W3CDTF">2026-07-29T03:08:17Z</dcterms:created>
  <dcterms:modified xsi:type="dcterms:W3CDTF">2026-07-29T03:08:17Z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