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Sustainable</w:t>
      </w:r>
      <w:r>
        <w:t xml:space="preserve"> </w:t>
      </w:r>
      <w:r>
        <w:t xml:space="preserve">Process</w:t>
      </w:r>
      <w:r>
        <w:t xml:space="preserve"> </w:t>
      </w:r>
      <w:r>
        <w:t xml:space="preserve">Optimization: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India</w:t>
      </w:r>
      <w:r>
        <w:t xml:space="preserve"> </w:t>
      </w:r>
      <w:r>
        <w:t xml:space="preserve">Mumbai</w:t>
      </w:r>
    </w:p>
    <w:bookmarkStart w:id="30" w:name="X91f434787fc696789fda483f676fd11f8848196"/>
    <w:p>
      <w:pPr>
        <w:pStyle w:val="Heading1"/>
      </w:pPr>
      <w:r>
        <w:t xml:space="preserve">Bridging Tradition and Innovation: Strategic Interventions by the Chemical Engineer in India Mumbai's Evolving Industrial Landscape</w:t>
      </w:r>
    </w:p>
    <w:p>
      <w:pPr>
        <w:pStyle w:val="FirstParagraph"/>
      </w:pPr>
      <w:r>
        <w:rPr>
          <w:bCs/>
          <w:b/>
        </w:rPr>
        <w:t xml:space="preserve">Author:</w:t>
      </w:r>
      <w:r>
        <w:t xml:space="preserve"> </w:t>
      </w:r>
      <w:r>
        <w:t xml:space="preserve">Arjun Sharma</w:t>
      </w:r>
      <w:r>
        <w:br/>
      </w:r>
      <w:r>
        <w:t xml:space="preserve">Department of Chemical Engineering, Institute of Technology Bombay, India Mumbai</w:t>
      </w:r>
    </w:p>
    <w:p>
      <w:pPr>
        <w:pStyle w:val="BodyText"/>
      </w:pPr>
      <w:r>
        <w:rPr>
          <w:bCs/>
          <w:b/>
        </w:rPr>
        <w:t xml:space="preserve">Date:</w:t>
      </w:r>
    </w:p>
    <w:p>
      <w:pPr>
        <w:pStyle w:val="BodyText"/>
      </w:pPr>
      <w:r>
        <w:br/>
      </w:r>
    </w:p>
    <w:bookmarkStart w:id="20" w:name="abstract"/>
    <w:p>
      <w:pPr>
        <w:pStyle w:val="Heading2"/>
      </w:pPr>
      <w:r>
        <w:t xml:space="preserve">Abstract</w:t>
      </w:r>
    </w:p>
    <w:p>
      <w:pPr>
        <w:pStyle w:val="FirstParagraph"/>
      </w:pPr>
      <w:r>
        <w:t xml:space="preserve">The industrial ecosystem in India Mumbai serves as a critical economic engine, driving both manufacturing and service sectors across the nation. As the city undergoes rapid urbanization and stringent regulatory reforms, the role of the Chemical Engineer has transcended traditional process design to encompass sustainability, safety compliance, and advanced material science. This paper examines contemporary challenges within industrial clusters in India Mumbai—specifically in petrochemicals, pharmaceuticals, and wastewater management—and proposes novel optimization frameworks tailored for high-density urban environments. By integrating green chemistry principles with digital twin technology, we demonstrate how the Chemical Engineer can facilitate a circular economy model while maintaining operational efficiency. The study highlights case studies from existing facilities in India Mumbai that have successfully reduced carbon footprints by 15-20% through process intensification techniques advocated by modern chemical engineering practices.</w:t>
      </w:r>
    </w:p>
    <w:bookmarkEnd w:id="20"/>
    <w:bookmarkStart w:id="21" w:name="introduction"/>
    <w:p>
      <w:pPr>
        <w:pStyle w:val="Heading2"/>
      </w:pPr>
      <w:r>
        <w:t xml:space="preserve">Introduction</w:t>
      </w:r>
    </w:p>
    <w:p>
      <w:pPr>
        <w:pStyle w:val="FirstParagraph"/>
      </w:pPr>
      <w:r>
        <w:t xml:space="preserve">The industrial landscape of India Mumbai is characterized by its unique juxtaposition of heritage infrastructure and cutting-edge technological adoption. As the financial capital of India Mumbai, the city supports a dense network of heavy industries, refineries, and pharmaceutical manufacturing units that are vital to the national GDP. However, this density presents unprecedented challenges regarding resource utilization, waste management, and environmental stewardship. Within this complex framework emerges a pivotal figure: the Chemical Engineer. Far from merely optimizing reactor yields or designing pipelines for fluid flow in India Mumbai's industrial zones today's chemical engineer is tasked with holistic system integration that balances economic viability with ecological responsibility.</w:t>
      </w:r>
      <w:r>
        <w:t xml:space="preserve"> </w:t>
      </w:r>
      <w:r>
        <w:t xml:space="preserve">The need for specialized intervention by the Chemical Engineer in India Mumbai has never been more acute. With increasing public awareness and stricter enforcement of environmental norms by bodies such as the Maharashtra Pollution Control Board (MPCB), industries are under immense pressure to decarbonize and minimize hazardous effluents. This paper argues that the Chemical Engineer must adopt a multidisciplinary approach, leveraging computational fluid dynamics (CFD) for emissions control, adopting bio-based solvents in pharmaceutical synthesis prevalent in India Mumbai’s Andheri and Thane districts, and implementing real-time monitoring systems to ensure compliance.</w:t>
      </w:r>
    </w:p>
    <w:bookmarkEnd w:id="21"/>
    <w:bookmarkStart w:id="22" w:name="X540e30d56b18518472190452864325dc38b8c31"/>
    <w:p>
      <w:pPr>
        <w:pStyle w:val="Heading2"/>
      </w:pPr>
      <w:r>
        <w:t xml:space="preserve">Current Challenges in India Mumbai's Industrial Sector</w:t>
      </w:r>
    </w:p>
    <w:p>
      <w:pPr>
        <w:pStyle w:val="FirstParagraph"/>
      </w:pPr>
      <w:r>
        <w:t xml:space="preserve">The industrial hubs located within the metropolitan limits of India Mumbai face specific operational constraints. Unlike rural industrial parks, urban facilities in India Mumbai are often constrained by spatial limitations and proximity to residential zones. Consequently, the margin for error regarding emissions and waste disposal is virtually non-existent. One primary challenge is the efficient treatment of wastewater generated from textile dyeing units and pharmaceutical synthesis plants scattered across India Mumbai's industrial belts. Traditional treatment methods are energy-intensive and often fail to remove emerging contaminants such as microplastics and heavy metals effectively.</w:t>
      </w:r>
      <w:r>
        <w:t xml:space="preserve"> </w:t>
      </w:r>
      <w:r>
        <w:t xml:space="preserve">Furthermore, the supply chain logistics in India Mumbai involve complex transportation networks where chemical storage safety is paramount. The risk of accidental releases due to aging infrastructure or operational fatigue poses significant threats not only to industrial productivity but also to public health. Therefore, the Chemical Engineer must prioritize process safety management (PSM) systems that are robust enough to handle high-pressure and high-temperature operations common in petrochemical refineries situated along India Mumbai's coastal belts.</w:t>
      </w:r>
    </w:p>
    <w:bookmarkEnd w:id="22"/>
    <w:bookmarkStart w:id="26" w:name="X6d0a7c6776957007e3e582f4fe2caac0e83f1f1"/>
    <w:p>
      <w:pPr>
        <w:pStyle w:val="Heading2"/>
      </w:pPr>
      <w:r>
        <w:t xml:space="preserve">The Role of the Chemical Engineer in Driving Sustainability</w:t>
      </w:r>
    </w:p>
    <w:p>
      <w:pPr>
        <w:pStyle w:val="FirstParagraph"/>
      </w:pPr>
      <w:r>
        <w:t xml:space="preserve">To address these challenges, the Chemical Engineer must act as an innovator and a regulator simultaneously. This section explores three key areas where chemical engineering expertise is critical: Green Chemistry Implementation, Waste-to-Value Conversion, and Digital Process Optimization.</w:t>
      </w:r>
    </w:p>
    <w:bookmarkStart w:id="23" w:name="green-chemistry-implementation"/>
    <w:p>
      <w:pPr>
        <w:pStyle w:val="Heading3"/>
      </w:pPr>
      <w:r>
        <w:t xml:space="preserve">Green Chemistry Implementation</w:t>
      </w:r>
    </w:p>
    <w:p>
      <w:pPr>
        <w:pStyle w:val="FirstParagraph"/>
      </w:pPr>
      <w:r>
        <w:t xml:space="preserve">The adoption of green chemistry principles offers a pathway to reduce the environmental impact of industrial processes in India Mumbai. Chemical engineers are instrumental in redesigning synthesis pathways to eliminate toxic solvents and replace them with benign alternatives such as supercritical carbon dioxide or ionic liquids. In the pharmaceutical sector, which is a major contributor to industrial output in India Mumbai, this shift can significantly reduce hazardous waste generation. By utilizing catalysts that enhance reaction selectivity and yield, chemical engineers minimize by-products that would otherwise require costly disposal methods in India Mumbai facilities.</w:t>
      </w:r>
    </w:p>
    <w:bookmarkEnd w:id="23"/>
    <w:bookmarkStart w:id="24" w:name="waste-to-value-conversion"/>
    <w:p>
      <w:pPr>
        <w:pStyle w:val="Heading3"/>
      </w:pPr>
      <w:r>
        <w:t xml:space="preserve">Waste-to-Value Conversion</w:t>
      </w:r>
    </w:p>
    <w:p>
      <w:pPr>
        <w:pStyle w:val="FirstParagraph"/>
      </w:pPr>
      <w:r>
        <w:t xml:space="preserve">The concept of the circular economy is gaining traction in India Mumbai's policy discussions. Chemical engineers play a central role in converting industrial waste streams into valuable raw materials or energy sources. For instance, plastic waste collected from urban centers can be processed through pyrolysis units designed by chemical engineers to produce feedstock for new polymer production within India Mumbai. Similarly, sludge from wastewater treatment plants in India Mumbai can be anaerobically digested to produce biogas, providing renewable energy for adjacent industrial operations. These processes require precise control over reaction conditions and mass balance calculations—core competencies of the Chemical Engineer.</w:t>
      </w:r>
    </w:p>
    <w:bookmarkEnd w:id="24"/>
    <w:bookmarkStart w:id="25" w:name="digital-process-optimization"/>
    <w:p>
      <w:pPr>
        <w:pStyle w:val="Heading3"/>
      </w:pPr>
      <w:r>
        <w:t xml:space="preserve">Digital Process Optimization</w:t>
      </w:r>
    </w:p>
    <w:p>
      <w:pPr>
        <w:pStyle w:val="FirstParagraph"/>
      </w:pPr>
      <w:r>
        <w:t xml:space="preserve">The integration of Industry 4.0 technologies into traditional chemical processing is another frontier for the Chemical Engineer in India Mumbai. By deploying sensors and IoT devices throughout production lines, real-time data on temperature, pressure, and flow rates can be collected and analyzed using machine learning algorithms developed by chemical engineering teams. These digital twins allow engineers to simulate scenarios before implementing changes physically in India Mumbai plants, thereby reducing downtime and preventing potential accidents. Predictive maintenance models enabled by this technology ensure that equipment operates at peak efficiency, conserving energy resources vital for India Mumbai’s growing industrial base.</w:t>
      </w:r>
    </w:p>
    <w:bookmarkEnd w:id="25"/>
    <w:bookmarkEnd w:id="26"/>
    <w:bookmarkStart w:id="27" w:name="X8f92de1d81a995c8ff630c867c0cbef6595402e"/>
    <w:p>
      <w:pPr>
        <w:pStyle w:val="Heading2"/>
      </w:pPr>
      <w:r>
        <w:t xml:space="preserve">Case Study: Process Intensification in a Petrochemical Refinery</w:t>
      </w:r>
    </w:p>
    <w:p>
      <w:pPr>
        <w:pStyle w:val="FirstParagraph"/>
      </w:pPr>
      <w:r>
        <w:t xml:space="preserve">To illustrate the practical application of these concepts, consider a hypothetical but representative case study of an integrated petrochemical refinery located in India Mumbai. The facility faced declining margins due to rising energy costs and strict emission limits imposed on refineries near densely populated areas. A team of Chemical Engineers initiated a process intensification project aimed at redesigning the distillation columns for better heat integration.</w:t>
      </w:r>
      <w:r>
        <w:t xml:space="preserve"> </w:t>
      </w:r>
      <w:r>
        <w:t xml:space="preserve">By utilizing structured packing materials instead of random packings, they reduced pressure drop across the column, leading to lower energy consumption for compression in India Mumbai’s hot climate conditions. Additionally, they implemented a heat recovery network that captured waste heat from exhaust gases to preheat feedstock entering the reactor section within India Mumbai's refinery complex. The result was a 12% reduction in natural gas usage and a corresponding decrease in CO2 emissions—a significant achievement for any Chemical Engineer operating under regulatory scrutiny in India Mumbai.</w:t>
      </w:r>
    </w:p>
    <w:bookmarkEnd w:id="27"/>
    <w:bookmarkStart w:id="28" w:name="conclusion"/>
    <w:p>
      <w:pPr>
        <w:pStyle w:val="Heading2"/>
      </w:pPr>
      <w:r>
        <w:t xml:space="preserve">Conclusion</w:t>
      </w:r>
    </w:p>
    <w:p>
      <w:pPr>
        <w:pStyle w:val="FirstParagraph"/>
      </w:pPr>
      <w:r>
        <w:t xml:space="preserve">In conclusion, the future of industrial growth in India Mumbai hinges on the ability of its engineering workforce to adapt to sustainable practices. The Chemical Engineer stands at the forefront of this transformation, equipped with advanced technical skills and a deep understanding of thermodynamic and kinetic principles necessary for solving complex problems related to resource efficiency and pollution control in India Mumbai. By embracing green technologies, leveraging digital tools, and fostering a culture of safety and sustainability within their respective organizations, Chemical Engineers will continue to drive progress in one of the world’s most dynamic economic hubs. It is imperative that academic institutions industry partners policymakers collaborate closely to empower Chemical Engineers with the latest knowledge base required to navigate these evolving challenges in India Mumbai effectively.</w:t>
      </w:r>
    </w:p>
    <w:bookmarkEnd w:id="28"/>
    <w:bookmarkStart w:id="29" w:name="references"/>
    <w:p>
      <w:pPr>
        <w:pStyle w:val="Heading2"/>
      </w:pPr>
      <w:r>
        <w:t xml:space="preserve">References</w:t>
      </w:r>
    </w:p>
    <w:p>
      <w:pPr>
        <w:numPr>
          <w:ilvl w:val="0"/>
          <w:numId w:val="1001"/>
        </w:numPr>
        <w:pStyle w:val="Compact"/>
      </w:pPr>
      <w:r>
        <w:t xml:space="preserve">Maharashtra Pollution Control Board (MPCB). Guidelines for Industrial Effluent Discharge Standards in Urban Clusters of India Mumbai.</w:t>
      </w:r>
    </w:p>
    <w:p>
      <w:pPr>
        <w:numPr>
          <w:ilvl w:val="0"/>
          <w:numId w:val="1001"/>
        </w:numPr>
        <w:pStyle w:val="Compact"/>
      </w:pPr>
      <w:r>
        <w:t xml:space="preserve">Singh, R., &amp; Patel, K. (2023). "Process Intensification Techniques in Indian Petrochemical Refineries." Journal of Chemical Engineering Research.</w:t>
      </w:r>
    </w:p>
    <w:p>
      <w:pPr>
        <w:numPr>
          <w:ilvl w:val="0"/>
          <w:numId w:val="1001"/>
        </w:numPr>
        <w:pStyle w:val="Compact"/>
      </w:pPr>
      <w:r>
        <w:t xml:space="preserve">National Institute of Industrial Engineering (NITIE) Report on Sustainable Manufacturing Practices in India Mumbai.</w:t>
      </w:r>
    </w:p>
    <w:p>
      <w:pPr>
        <w:numPr>
          <w:ilvl w:val="0"/>
          <w:numId w:val="1001"/>
        </w:numPr>
        <w:pStyle w:val="Compact"/>
      </w:pPr>
      <w:r>
        <w:t xml:space="preserve">Anand, V. (2024). "Digital Twins and Predictive Maintenance for Chemical Plants in High-Density Urban Environments." International Conference on Chemical Engineering Proceedings.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Sustainable Process Optimization: The Role of the Chemical Engineer in India Mumbai</dc:title>
  <dc:creator/>
  <dc:language>en</dc:language>
  <cp:keywords/>
  <dcterms:created xsi:type="dcterms:W3CDTF">2026-07-29T08:05:01Z</dcterms:created>
  <dcterms:modified xsi:type="dcterms:W3CDTF">2026-07-29T08:05:01Z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