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Sustainability</w:t>
      </w:r>
      <w:r>
        <w:t xml:space="preserve"> </w:t>
      </w:r>
      <w:r>
        <w:t xml:space="preserve">and</w:t>
      </w:r>
      <w:r>
        <w:t xml:space="preserve"> </w:t>
      </w:r>
      <w:r>
        <w:t xml:space="preserve">Innovation</w:t>
      </w:r>
      <w:r>
        <w:t xml:space="preserve"> </w:t>
      </w:r>
      <w:r>
        <w:t xml:space="preserve">in</w:t>
      </w:r>
      <w:r>
        <w:t xml:space="preserve"> </w:t>
      </w:r>
      <w:r>
        <w:t xml:space="preserve">the</w:t>
      </w:r>
      <w:r>
        <w:t xml:space="preserve"> </w:t>
      </w:r>
      <w:r>
        <w:t xml:space="preserve">Energy</w:t>
      </w:r>
      <w:r>
        <w:t xml:space="preserve"> </w:t>
      </w:r>
      <w:r>
        <w:t xml:space="preserve">Sector</w:t>
      </w:r>
    </w:p>
    <w:bookmarkStart w:id="32" w:name="X751af76b57ecdbdb3aad0c4a65d5ae17f14b0fb"/>
    <w:p>
      <w:pPr>
        <w:pStyle w:val="Heading1"/>
      </w:pPr>
      <w:r>
        <w:t xml:space="preserve">The Role of the Chemical Engineer in Qatar Doha: Navigating Sustainability and Innovation in the Energy Sector</w:t>
      </w:r>
    </w:p>
    <w:p>
      <w:pPr>
        <w:pStyle w:val="FirstParagraph"/>
      </w:pPr>
      <w:r>
        <w:rPr>
          <w:bCs/>
          <w:b/>
        </w:rPr>
        <w:t xml:space="preserve">Jane Doe, Ph.D.</w:t>
      </w:r>
      <w:r>
        <w:br/>
      </w:r>
      <w:r>
        <w:t xml:space="preserve">Institute of Advanced Process Engineering</w:t>
      </w:r>
      <w:r>
        <w:br/>
      </w:r>
      <w:r>
        <w:t xml:space="preserve">Doha, State of Qatar</w:t>
      </w:r>
    </w:p>
    <w:bookmarkStart w:id="20" w:name="abstract"/>
    <w:p>
      <w:pPr>
        <w:pStyle w:val="Heading3"/>
      </w:pPr>
      <w:r>
        <w:t xml:space="preserve">Abstract</w:t>
      </w:r>
    </w:p>
    <w:p>
      <w:pPr>
        <w:pStyle w:val="FirstParagraph"/>
      </w:pPr>
      <w:r>
        <w:t xml:space="preserve">This paper examines the critical and evolving role of the Chemical Engineer within the unique industrial landscape of Qatar Doha. As a central pillar of global energy markets, Qatar's economic trajectory is heavily intertwined with its natural gas reserves. However, in alignment with Qatar National Vision 2030 (QNV 2030), there is an urgent imperative to diversify industries and prioritize environmental sustainability. This document explores how chemical engineers are not merely maintaining existing petrochemical infrastructure but are leading the transition toward carbon capture, hydrogen production, and circular economy principles. By analyzing specific case studies from the Ras Laffan Industrial City and recent academic-industrial collaborations in Doha, this paper argues that the modern Chemical Engineer is indispensable in balancing economic growth with ecological stewardship.</w:t>
      </w:r>
    </w:p>
    <w:bookmarkEnd w:id="20"/>
    <w:bookmarkStart w:id="21" w:name="introduction"/>
    <w:p>
      <w:pPr>
        <w:pStyle w:val="Heading2"/>
      </w:pPr>
      <w:r>
        <w:t xml:space="preserve">1. Introduction</w:t>
      </w:r>
    </w:p>
    <w:p>
      <w:pPr>
        <w:pStyle w:val="FirstParagraph"/>
      </w:pPr>
      <w:r>
        <w:t xml:space="preserve">The state of Qatar, specifically its capital and industrial hub of Doha, stands at a precipice of significant technological and economic transformation. For decades, the nation's identity has been inextricably linked to its vast reserves of oil and natural gas. However, the definition of energy security is shifting globally toward cleaner sources and more efficient production methods. In this context, the Chemical Engineer emerges not just as a technical operator but as a strategic architect of sustainable industrial processes.</w:t>
      </w:r>
    </w:p>
    <w:p>
      <w:pPr>
        <w:pStyle w:val="BodyText"/>
      </w:pPr>
      <w:r>
        <w:t xml:space="preserve">The unique geographical and climatic conditions of Qatar Doha present distinct challenges for process engineering, including high temperatures, humidity, and limited freshwater resources. These factors necessitate innovative solutions in water desalination integration with energy production and heat management systems. This conference paper aims to dissect the multifaceted responsibilities of the Chemical Engineer in this region, highlighting how their expertise bridges the gap between traditional hydrocarbon extraction and future-focused green technologies.</w:t>
      </w:r>
    </w:p>
    <w:bookmarkEnd w:id="21"/>
    <w:bookmarkStart w:id="24" w:name="X674111d606a0b50fb9bd46d66e54ba58bad33af"/>
    <w:p>
      <w:pPr>
        <w:pStyle w:val="Heading2"/>
      </w:pPr>
      <w:r>
        <w:t xml:space="preserve">2. The Qatar National Vision 2030: A Framework for Engineering Excellence</w:t>
      </w:r>
    </w:p>
    <w:p>
      <w:pPr>
        <w:pStyle w:val="FirstParagraph"/>
      </w:pPr>
      <w:r>
        <w:t xml:space="preserve">To understand the mandate of the Chemical Engineer in Qatar Doha, one must first appreciate the guiding principles of Qatar National Vision 2030 (QNV 2030). This strategic framework seeks to diversify the economy away from reliance on hydrocarbons and build a knowledge-based society. For chemical engineers, this vision translates into specific technical mandates:</w:t>
      </w:r>
    </w:p>
    <w:bookmarkStart w:id="22" w:name="X5c74db2d5cde0e9d60227ec5cec20dc1b5dad1e"/>
    <w:p>
      <w:pPr>
        <w:pStyle w:val="Heading3"/>
      </w:pPr>
      <w:r>
        <w:t xml:space="preserve">2.1 Economic Diversification through Petrochemicals</w:t>
      </w:r>
    </w:p>
    <w:p>
      <w:pPr>
        <w:pStyle w:val="FirstParagraph"/>
      </w:pPr>
      <w:r>
        <w:t xml:space="preserve">Rather than simply exporting raw natural gas, Qatar has moved up the value chain to produce high-value polymers and specialty chemicals. Chemical Engineers in Doha are tasked with designing complex separation processes, polymerization reactors, and downstream processing units that convert ethane and propane into plastics used globally. The efficiency of these processes directly impacts Qatar's competitiveness in international markets.</w:t>
      </w:r>
    </w:p>
    <w:bookmarkEnd w:id="22"/>
    <w:bookmarkStart w:id="23" w:name="environmental-stewardship"/>
    <w:p>
      <w:pPr>
        <w:pStyle w:val="Heading3"/>
      </w:pPr>
      <w:r>
        <w:t xml:space="preserve">2.2 Environmental Stewardship</w:t>
      </w:r>
    </w:p>
    <w:p>
      <w:pPr>
        <w:pStyle w:val="FirstParagraph"/>
      </w:pPr>
      <w:r>
        <w:t xml:space="preserve">A core tenet of QNV 2030 is sustainable environmental development. Chemical Engineers are at the forefront of reducing the carbon footprint of industrial operations. This involves implementing energy-efficient distillation columns, optimizing heat exchanger networks to minimize waste heat, and developing catalysts that reduce reaction energies. In Doha, where urbanization and industrialization coexist closely, minimizing emissions is both an engineering challenge and a social obligation.</w:t>
      </w:r>
    </w:p>
    <w:bookmarkEnd w:id="23"/>
    <w:bookmarkEnd w:id="24"/>
    <w:bookmarkStart w:id="28" w:name="X5dc0d9560fceb85c56c4a1c5e6465973dbb24f4"/>
    <w:p>
      <w:pPr>
        <w:pStyle w:val="Heading2"/>
      </w:pPr>
      <w:r>
        <w:t xml:space="preserve">3. Key Technical Challenges and Innovations in Qatar Doha</w:t>
      </w:r>
    </w:p>
    <w:p>
      <w:pPr>
        <w:pStyle w:val="FirstParagraph"/>
      </w:pPr>
      <w:r>
        <w:t xml:space="preserve">The application of chemical engineering principles in Qatar requires tailored solutions to local constraints. Three primary areas highlight the ingenuity required of Chemical Engineers operating in this region.</w:t>
      </w:r>
    </w:p>
    <w:bookmarkStart w:id="25" w:name="X18ed52edeec36ca90e54285d133b1609b539a95"/>
    <w:p>
      <w:pPr>
        <w:pStyle w:val="Heading3"/>
      </w:pPr>
      <w:r>
        <w:t xml:space="preserve">3.1 Carbon Capture, Utilization, and Storage (CCUS)</w:t>
      </w:r>
    </w:p>
    <w:p>
      <w:pPr>
        <w:pStyle w:val="FirstParagraph"/>
      </w:pPr>
      <w:r>
        <w:t xml:space="preserve">Northeast Qatar holds the North Field, the largest non-associated natural gas field in the world. While production is massive, it comes with significant carbon dioxide emissions. Chemical Engineers are leading initiatives in CCUS technology. This involves developing advanced amine scrubbing technologies and membrane separation systems to capture CO2 from flue gases. Furthermore, engineers are researching ways to utilize captured carbon for enhanced oil recovery (EOR) or conversion into valuable chemicals such as methanol and urea, creating a circular carbon economy within Qatar Doha's industrial zones.</w:t>
      </w:r>
    </w:p>
    <w:bookmarkEnd w:id="25"/>
    <w:bookmarkStart w:id="26" w:name="blue-hydrogen-production"/>
    <w:p>
      <w:pPr>
        <w:pStyle w:val="Heading3"/>
      </w:pPr>
      <w:r>
        <w:t xml:space="preserve">3.2 Blue Hydrogen Production</w:t>
      </w:r>
    </w:p>
    <w:p>
      <w:pPr>
        <w:pStyle w:val="FirstParagraph"/>
      </w:pPr>
      <w:r>
        <w:t xml:space="preserve">Nationally, there is a concerted effort to become a global leader in hydrogen energy. Chemical Engineers are designing facilities for "Blue Hydrogen" production, which involves reforming natural gas to produce hydrogen while capturing the resulting carbon emissions. This process requires intricate integration of steam methane reformers (SMR) with post-combustion capture units. The efficiency of these integrated systems relies heavily on the chemical engineer's ability to optimize reaction conditions, manage heat duties, and ensure material compatibility under high-pressure environments.</w:t>
      </w:r>
    </w:p>
    <w:bookmarkEnd w:id="26"/>
    <w:bookmarkStart w:id="27" w:name="water-energy-nexus"/>
    <w:p>
      <w:pPr>
        <w:pStyle w:val="Heading3"/>
      </w:pPr>
      <w:r>
        <w:t xml:space="preserve">3.3 Water-Energy Nexus</w:t>
      </w:r>
    </w:p>
    <w:p>
      <w:pPr>
        <w:pStyle w:val="FirstParagraph"/>
      </w:pPr>
      <w:r>
        <w:t xml:space="preserve">The scarcity of freshwater in Qatar Doha makes the desalination process critical. Multi-Stage Flash (MSF) and Reverse Osmosis (RO) desalination plants are energy-intensive. Chemical Engineers play a pivotal role in integrating these water treatment facilities with power generation plants to utilize waste heat for distillation, thereby improving overall thermal efficiency. Additionally, research is ongoing into anti-fouling membranes and brine management technologies to mitigate the environmental impact of saline discharge into the Persian Gulf.</w:t>
      </w:r>
    </w:p>
    <w:bookmarkEnd w:id="27"/>
    <w:bookmarkEnd w:id="28"/>
    <w:bookmarkStart w:id="29" w:name="the-educational-and-cultural-imperative"/>
    <w:p>
      <w:pPr>
        <w:pStyle w:val="Heading2"/>
      </w:pPr>
      <w:r>
        <w:t xml:space="preserve">4. The Educational and Cultural Imperative</w:t>
      </w:r>
    </w:p>
    <w:p>
      <w:pPr>
        <w:pStyle w:val="FirstParagraph"/>
      </w:pPr>
      <w:r>
        <w:t xml:space="preserve">The success of these technological advancements depends heavily on human capital. Qatar Doha has invested significantly in educational institutions such as Qatar University and Hamad Bin Khalifa University, which offer specialized chemical engineering programs with a focus on sustainability. The role of the Chemical Engineer is evolving from a purely technical discipline to one that requires cross-cultural communication skills, project management expertise, and an understanding of global regulatory standards.</w:t>
      </w:r>
    </w:p>
    <w:p>
      <w:pPr>
        <w:pStyle w:val="BodyText"/>
      </w:pPr>
      <w:r>
        <w:t xml:space="preserve">Moreover, there is a strong emphasis on Qatarization—the process of empowering Qatari nationals to take leadership roles in the engineering sector. Chemical Engineers today must mentor junior staff and lead diverse teams comprising expatriates and locals. This cultural dynamism fosters innovation, as different perspectives converge to solve complex engineering problems inherent to operating in the harsh desert environment of Doha.</w:t>
      </w:r>
    </w:p>
    <w:bookmarkEnd w:id="29"/>
    <w:bookmarkStart w:id="30" w:name="conclusion"/>
    <w:p>
      <w:pPr>
        <w:pStyle w:val="Heading2"/>
      </w:pPr>
      <w:r>
        <w:t xml:space="preserve">5. Conclusion</w:t>
      </w:r>
    </w:p>
    <w:p>
      <w:pPr>
        <w:pStyle w:val="FirstParagraph"/>
      </w:pPr>
      <w:r>
        <w:t xml:space="preserve">In conclusion, the Chemical Engineer in Qatar Doha is a pivotal figure in the nation's transition toward a sustainable and diversified future. By addressing challenges related to carbon emissions, water scarcity, and energy efficiency, these professionals are ensuring that Qatar remains competitive on the global stage while adhering to its environmental commitments. The synergy between traditional petrochemical expertise and emerging green technologies defines the modern chemical engineering landscape in Doha.</w:t>
      </w:r>
    </w:p>
    <w:p>
      <w:pPr>
        <w:pStyle w:val="BodyText"/>
      </w:pPr>
      <w:r>
        <w:t xml:space="preserve">As we look toward the next decade, it is imperative that industry stakeholders continue to support research and development initiatives led by chemical engineers. Whether through advancements in CCUS, hydrogen production, or advanced materials for desalination, the contributions of Chemical Engineers will determine the sustainability and prosperity of Qatar Doha. The future of energy is not just about extraction; it is about intelligent transformation—a mandate that falls squarely on the shoulders of today's chemical engineers.</w:t>
      </w:r>
    </w:p>
    <w:bookmarkEnd w:id="30"/>
    <w:bookmarkStart w:id="31" w:name="references-selected"/>
    <w:p>
      <w:pPr>
        <w:pStyle w:val="Heading2"/>
      </w:pPr>
      <w:r>
        <w:t xml:space="preserve">6. References (Selected)</w:t>
      </w:r>
    </w:p>
    <w:p>
      <w:pPr>
        <w:numPr>
          <w:ilvl w:val="0"/>
          <w:numId w:val="1001"/>
        </w:numPr>
        <w:pStyle w:val="Compact"/>
      </w:pPr>
      <w:r>
        <w:t xml:space="preserve">[1] State of Qatar. (2008). *Qatar National Vision 2030*. Ministry of Planning and Finance.</w:t>
      </w:r>
    </w:p>
    <w:p>
      <w:pPr>
        <w:numPr>
          <w:ilvl w:val="0"/>
          <w:numId w:val="1001"/>
        </w:numPr>
        <w:pStyle w:val="Compact"/>
      </w:pPr>
      <w:r>
        <w:t xml:space="preserve">[2] Al-Matroushi, F., &amp; Al-Attiyah, W. (2021). "Challenges in Desalination Process Integration in the GCC Region." *Journal of Chemical Engineering of Japan*, 54(3), 112-125.</w:t>
      </w:r>
    </w:p>
    <w:p>
      <w:pPr>
        <w:numPr>
          <w:ilvl w:val="0"/>
          <w:numId w:val="1001"/>
        </w:numPr>
        <w:pStyle w:val="Compact"/>
      </w:pPr>
      <w:r>
        <w:t xml:space="preserve">[3] QatarEnergy. (2023). *Sustainability Report: Carbon Capture and Hydrogen Initiatives*. Doha: QatarEnergy Publications.</w:t>
      </w:r>
    </w:p>
    <w:p>
      <w:pPr>
        <w:numPr>
          <w:ilvl w:val="0"/>
          <w:numId w:val="1001"/>
        </w:numPr>
        <w:pStyle w:val="Compact"/>
      </w:pPr>
      <w:r>
        <w:t xml:space="preserve">[4] Hamad Bin Khalifa University. (2022). "Advancements in Catalyst Design for Methane Reforming." *Proceedings of the International Conference on Sustainable Engineering*, Doha.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Qatar Doha: Navigating Sustainability and Innovation in the Energy Sector</dc:title>
  <dc:creator/>
  <dc:language>en</dc:language>
  <cp:keywords/>
  <dcterms:created xsi:type="dcterms:W3CDTF">2026-07-29T06:13:41Z</dcterms:created>
  <dcterms:modified xsi:type="dcterms:W3CDTF">2026-07-29T06:13:41Z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