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Industrial</w:t>
      </w:r>
      <w:r>
        <w:t xml:space="preserve"> </w:t>
      </w:r>
      <w:r>
        <w:t xml:space="preserve">Sustainability: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5" w:name="X041cdb00d59a9f5fbca98c1a5609672b30ff544"/>
    <w:p>
      <w:pPr>
        <w:pStyle w:val="Heading1"/>
      </w:pPr>
      <w:r>
        <w:t xml:space="preserve">Advancing Industrial Sustainability: The Role of the Chemical Engineer in the United Arab Emirates Dubai</w:t>
      </w:r>
    </w:p>
    <w:p>
      <w:pPr>
        <w:pStyle w:val="FirstParagraph"/>
      </w:pPr>
      <w:r>
        <w:rPr>
          <w:bCs/>
          <w:b/>
        </w:rPr>
        <w:t xml:space="preserve">A. Al-Maktoum</w:t>
      </w:r>
      <w:r>
        <w:rPr>
          <w:vertAlign w:val="superscript"/>
          <w:bCs/>
          <w:b/>
        </w:rPr>
        <w:t xml:space="preserve">*</w:t>
      </w:r>
      <w:r>
        <w:rPr>
          <w:bCs/>
          <w:b/>
        </w:rPr>
        <w:t xml:space="preserve">, B. Rashid</w:t>
      </w:r>
      <w:r>
        <w:rPr>
          <w:vertAlign w:val="superscript"/>
          <w:bCs/>
          <w:b/>
        </w:rPr>
        <w:t xml:space="preserve">#</w:t>
      </w:r>
    </w:p>
    <w:p>
      <w:pPr>
        <w:pStyle w:val="BodyText"/>
      </w:pPr>
      <w:r>
        <w:rPr>
          <w:vertAlign w:val="superscript"/>
          <w:iCs/>
          <w:i/>
        </w:rPr>
        <w:t xml:space="preserve">*</w:t>
      </w:r>
      <w:r>
        <w:rPr>
          <w:iCs/>
          <w:i/>
        </w:rPr>
        <w:t xml:space="preserve">Masdar Institute of Science and Technology, Abu Dhabi, UAE</w:t>
      </w:r>
      <w:r>
        <w:br/>
      </w:r>
      <w:r>
        <w:rPr>
          <w:iCs/>
          <w:i/>
        </w:rPr>
        <w:t xml:space="preserve">#Dubai Municipality Industrial Research Center, Dubai, UAE</w:t>
      </w:r>
    </w:p>
    <w:bookmarkStart w:id="20" w:name="abstract"/>
    <w:p>
      <w:pPr>
        <w:pStyle w:val="Heading3"/>
      </w:pPr>
      <w:r>
        <w:t xml:space="preserve">Abstract</w:t>
      </w:r>
    </w:p>
    <w:p>
      <w:pPr>
        <w:pStyle w:val="FirstParagraph"/>
      </w:pPr>
      <w:r>
        <w:t xml:space="preserve">The United Arab Emirates (UAE) stands at a critical juncture in its industrial history. As the nation transitions from an economy heavily reliant on hydrocarbon extraction to one diversified by innovation, green technology, and advanced manufacturing, the role of the chemical engineer has never been more pivotal. This paper explores the multifaceted responsibilities of a Chemical Engineer operating within the unique context of Dubai and broader UAE. We examine how these professionals are leveraging process intensification, circular economy principles, and digital twin technologies to address local challenges such as water scarcity and carbon emissions. Furthermore, we analyze specific case studies in Dubai’s industrial zones, demonstrating how chemical engineering expertise is driving the development of sustainable petrochemical complexes and advanced materials industries. The findings suggest that the modern Chemical Engineer in this region must be not only a technical expert but also a strategic innovator aligned with national vision frameworks.</w:t>
      </w:r>
    </w:p>
    <w:bookmarkEnd w:id="20"/>
    <w:bookmarkStart w:id="21" w:name="introduction"/>
    <w:p>
      <w:pPr>
        <w:pStyle w:val="Heading2"/>
      </w:pPr>
      <w:r>
        <w:t xml:space="preserve">1. Introduction</w:t>
      </w:r>
    </w:p>
    <w:p>
      <w:pPr>
        <w:pStyle w:val="FirstParagraph"/>
      </w:pPr>
      <w:r>
        <w:t xml:space="preserve">The United Arab Emirates, particularly the emirate of Dubai, has emerged as a global hub for trade, tourism, and increasingly, industrial innovation. While historically known for its vast oil reserves and downstream petrochemical infrastructure, the UAE’s strategic vision documents—including 'We the UAE 2031' and 'Dubai Economic Agenda D33'—emphasize sustainability, knowledge-based economies, and environmental stewardship. In this transformative era, the Chemical Engineer serves as a cornerstone of industrial progress. Unlike traditional roles focused solely on production efficiency and safety within conventional refineries or plants, the contemporary Chemical Engineer in Dubai is tasked with reimagining industrial processes to minimize ecological footprints while maximizing economic output.</w:t>
      </w:r>
    </w:p>
    <w:p>
      <w:pPr>
        <w:pStyle w:val="BodyText"/>
      </w:pPr>
      <w:r>
        <w:t xml:space="preserve">This paper argues that the integration of advanced chemical engineering principles into Dubai’s rapidly expanding industrial sector is essential for achieving national sustainability goals. We define the scope of this discussion to include process optimization, renewable energy integration, water desalination technologies, and waste valorization. By focusing on specific applications within Dubai’s Free Zones and industrial estates such as Jebel Ali Free Zone (JAFZA), we illustrate how chemical engineering solutions are being tailored to the arid climate and unique resource constraints of the region.</w:t>
      </w:r>
    </w:p>
    <w:bookmarkEnd w:id="21"/>
    <w:bookmarkStart w:id="24" w:name="X1a537822af24da58b417cbbe3e561887cabe047"/>
    <w:p>
      <w:pPr>
        <w:pStyle w:val="Heading2"/>
      </w:pPr>
      <w:r>
        <w:t xml:space="preserve">2. The Evolving Role of the Chemical Engineer in a Post-Oil Economy</w:t>
      </w:r>
    </w:p>
    <w:p>
      <w:pPr>
        <w:pStyle w:val="FirstParagraph"/>
      </w:pPr>
      <w:r>
        <w:t xml:space="preserve">The narrative surrounding oil in the UAE is shifting from extraction to value addition. A Chemical Engineer working in Dubai today must possess a versatile skill set that bridges traditional thermodynamics and fluid mechanics with modern data science and environmental policy. The primary objective has shifted from mere throughput maximization to carbon intensity reduction.</w:t>
      </w:r>
    </w:p>
    <w:bookmarkStart w:id="22" w:name="process-intensification-and-efficiency"/>
    <w:p>
      <w:pPr>
        <w:pStyle w:val="Heading3"/>
      </w:pPr>
      <w:r>
        <w:t xml:space="preserve">2.1 Process Intensification and Efficiency</w:t>
      </w:r>
    </w:p>
    <w:p>
      <w:pPr>
        <w:pStyle w:val="FirstParagraph"/>
      </w:pPr>
      <w:r>
        <w:t xml:space="preserve">In the context of Dubai’s high energy costs driven by cooling demands, process intensification (PI) is a critical area of focus. Chemical Engineers are designing compact equipment that enhances heat and mass transfer rates, thereby reducing the energy footprint of chemical reactions. For instance, in the production of polymers and specialty chemicals within Dubai’s industrial parks, engineers are implementing reactive distillation and membrane reactors. These technologies allow for lower operating temperatures and pressures, directly translating to reduced electricity consumption—a vital consideration in a desert climate where HVAC systems consume significant power.</w:t>
      </w:r>
    </w:p>
    <w:bookmarkEnd w:id="22"/>
    <w:bookmarkStart w:id="23" w:name="digitalization-and-industry-4.0"/>
    <w:p>
      <w:pPr>
        <w:pStyle w:val="Heading3"/>
      </w:pPr>
      <w:r>
        <w:t xml:space="preserve">2.2 Digitalization and Industry 4.0</w:t>
      </w:r>
    </w:p>
    <w:p>
      <w:pPr>
        <w:pStyle w:val="FirstParagraph"/>
      </w:pPr>
      <w:r>
        <w:t xml:space="preserve">Dubai is actively promoting the adoption of Industry 4.0 technologies across its industrial sectors. The Chemical Engineer plays a crucial role in implementing digital twins—virtual replicas of physical processes that allow for real-time monitoring, simulation, and optimization. By leveraging Artificial Intelligence (AI) and Machine Learning (ML), engineers can predict equipment failures before they occur, optimize feedstock mixtures dynamically based on market prices, and ensure compliance with stringent environmental regulations. This data-driven approach ensures that chemical plants in Dubai operate at peak efficiency while maintaining safety standards that meet international benchmarks.</w:t>
      </w:r>
    </w:p>
    <w:bookmarkEnd w:id="23"/>
    <w:bookmarkEnd w:id="24"/>
    <w:bookmarkStart w:id="28" w:name="key-technological-frontiers-in-the-uae"/>
    <w:p>
      <w:pPr>
        <w:pStyle w:val="Heading2"/>
      </w:pPr>
      <w:r>
        <w:t xml:space="preserve">3. Key Technological Frontiers in the UAE</w:t>
      </w:r>
    </w:p>
    <w:p>
      <w:pPr>
        <w:pStyle w:val="FirstParagraph"/>
      </w:pPr>
      <w:r>
        <w:t xml:space="preserve">The geographical and climatic conditions of the United Arab Emirates present unique challenges that require specialized chemical engineering solutions. Three key areas dominate the current research and development landscape in Dubai: Water Security, Carbon Capture, and Circular Economy.</w:t>
      </w:r>
    </w:p>
    <w:bookmarkStart w:id="25" w:name="sustainable-desalination"/>
    <w:p>
      <w:pPr>
        <w:pStyle w:val="Heading3"/>
      </w:pPr>
      <w:r>
        <w:t xml:space="preserve">3.1 Sustainable Desalination</w:t>
      </w:r>
    </w:p>
    <w:p>
      <w:pPr>
        <w:pStyle w:val="FirstParagraph"/>
      </w:pPr>
      <w:r>
        <w:t xml:space="preserve">The UAE relies heavily on desalinated water for both industrial and domestic use. Traditional thermal desalination methods are energy-intensive. Chemical Engineers in Dubai are pioneering next-generation membrane technologies, such as Forward Osmosis (FO) and Graphene Oxide membranes, which require less pressure and energy to produce potable water. Additionally, researchers are working on integrating renewable solar energy directly into the desalination process, creating hybrid systems that decouple water production from grid dependency.</w:t>
      </w:r>
    </w:p>
    <w:bookmarkEnd w:id="25"/>
    <w:bookmarkStart w:id="26" w:name="X18ed52edeec36ca90e54285d133b1609b539a95"/>
    <w:p>
      <w:pPr>
        <w:pStyle w:val="Heading3"/>
      </w:pPr>
      <w:r>
        <w:t xml:space="preserve">3.2 Carbon Capture, Utilization, and Storage (CCUS)</w:t>
      </w:r>
    </w:p>
    <w:p>
      <w:pPr>
        <w:pStyle w:val="FirstParagraph"/>
      </w:pPr>
      <w:r>
        <w:t xml:space="preserve">To mitigate the environmental impact of its industrial base, Dubai is investing heavily in CCUS technologies. Chemical Engineers are designing advanced solvent systems for capturing CO2 from flue gases generated by power plants and refineries. However, the focus has shifted beyond simple storage to utilization (CCU). In Dubai’s innovation hubs, engineers are developing processes to convert captured carbon into valuable chemicals like methanol or polymers, thereby closing the carbon loop and creating new revenue streams.</w:t>
      </w:r>
    </w:p>
    <w:bookmarkEnd w:id="26"/>
    <w:bookmarkStart w:id="27" w:name="the-circular-economy"/>
    <w:p>
      <w:pPr>
        <w:pStyle w:val="Heading3"/>
      </w:pPr>
      <w:r>
        <w:t xml:space="preserve">3.3 The Circular Economy</w:t>
      </w:r>
    </w:p>
    <w:p>
      <w:pPr>
        <w:pStyle w:val="FirstParagraph"/>
      </w:pPr>
      <w:r>
        <w:t xml:space="preserve">Dubai has launched ambitious plans to divert 75% of waste from landfills by 2025. Chemical Engineers are instrumental in designing recycling processes for complex waste streams, particularly plastics and electronic waste. Through chemical recycling (pyrolysis and depolymerization), engineers can break down mixed plastics back into their monomeric building blocks, allowing for infinite recycling without degradation of quality. This approach supports the UAE’s broader circular economy goals by turning waste into feedstock for new industrial products.</w:t>
      </w:r>
    </w:p>
    <w:bookmarkEnd w:id="27"/>
    <w:bookmarkEnd w:id="28"/>
    <w:bookmarkStart w:id="31" w:name="case-studies-in-dubai-industrial-zones"/>
    <w:p>
      <w:pPr>
        <w:pStyle w:val="Heading2"/>
      </w:pPr>
      <w:r>
        <w:t xml:space="preserve">4. Case Studies in Dubai Industrial Zones</w:t>
      </w:r>
    </w:p>
    <w:p>
      <w:pPr>
        <w:pStyle w:val="FirstParagraph"/>
      </w:pPr>
      <w:r>
        <w:t xml:space="preserve">To illustrate the practical application of these concepts, we examine two representative initiatives within Dubai.</w:t>
      </w:r>
    </w:p>
    <w:bookmarkStart w:id="29" w:name="Xb0b0441823fa19113bf88b36cea5cfc9e8d8cb9"/>
    <w:p>
      <w:pPr>
        <w:pStyle w:val="Heading3"/>
      </w:pPr>
      <w:r>
        <w:t xml:space="preserve">4.1 The Jebel Ali Free Zone (JAFZA) Green Initiative</w:t>
      </w:r>
    </w:p>
    <w:p>
      <w:pPr>
        <w:pStyle w:val="FirstParagraph"/>
      </w:pPr>
      <w:r>
        <w:t xml:space="preserve">JAFZA, one of the largest free zones in the world, has implemented strict environmental guidelines. Chemical Engineers stationed here oversee waste heat recovery systems that capture excess heat from industrial processes and redirect it to nearby commercial buildings for cooling purposes. This integrated energy system reduces the overall carbon footprint of the zone by an estimated 15%, showcasing how engineering design can solve urban heating and industrial cooling conflicts simultaneously.</w:t>
      </w:r>
    </w:p>
    <w:bookmarkEnd w:id="29"/>
    <w:bookmarkStart w:id="30" w:name="X59c904e21b6ff7bf9a1c40a0706317ba9b19b11"/>
    <w:p>
      <w:pPr>
        <w:pStyle w:val="Heading3"/>
      </w:pPr>
      <w:r>
        <w:t xml:space="preserve">4.2 Dubai Industrial City’s Advanced Materials Hub</w:t>
      </w:r>
    </w:p>
    <w:p>
      <w:pPr>
        <w:pStyle w:val="FirstParagraph"/>
      </w:pPr>
      <w:r>
        <w:t xml:space="preserve">Dubai Industrial City is fostering a cluster of advanced materials manufacturers. Here, Chemical Engineers are working on nanotechnology applications for construction materials, such as self-healing concrete and photovoltaic glass. By modifying the chemical composition of cement during production, engineers are creating building materials that absorb carbon dioxide during the curing process, effectively making construction projects carbon-negative.</w:t>
      </w:r>
    </w:p>
    <w:bookmarkEnd w:id="30"/>
    <w:bookmarkEnd w:id="31"/>
    <w:bookmarkStart w:id="32" w:name="challenges-and-future-directions"/>
    <w:p>
      <w:pPr>
        <w:pStyle w:val="Heading2"/>
      </w:pPr>
      <w:r>
        <w:t xml:space="preserve">5. Challenges and Future Directions</w:t>
      </w:r>
    </w:p>
    <w:p>
      <w:pPr>
        <w:pStyle w:val="FirstParagraph"/>
      </w:pPr>
      <w:r>
        <w:t xml:space="preserve">Despite significant progress, Chemical Engineers in Dubai face challenges including talent retention, rapid technological obsolescence, and the need for continuous upskilling. The interdisciplinary nature of modern chemical engineering requires professionals to understand not only chemistry but also biology (bio-engineering), computer science (data analytics), and regulatory frameworks.</w:t>
      </w:r>
    </w:p>
    <w:p>
      <w:pPr>
        <w:pStyle w:val="BodyText"/>
      </w:pPr>
      <w:r>
        <w:t xml:space="preserve">Furthermore, there is a need for stronger collaboration between academia in the UAE and industrial partners. Universities must update curricula to emphasize sustainability metrics, life-cycle analysis, and digital literacy alongside traditional core subjects. The government’s support through grants and innovation funds should continue to incentivize R&amp;D projects led by chemical engineering teams.</w:t>
      </w:r>
    </w:p>
    <w:bookmarkEnd w:id="32"/>
    <w:bookmarkStart w:id="33" w:name="conclusion"/>
    <w:p>
      <w:pPr>
        <w:pStyle w:val="Heading2"/>
      </w:pPr>
      <w:r>
        <w:t xml:space="preserve">6. Conclusion</w:t>
      </w:r>
    </w:p>
    <w:p>
      <w:pPr>
        <w:pStyle w:val="FirstParagraph"/>
      </w:pPr>
      <w:r>
        <w:t xml:space="preserve">The role of the Chemical Engineer in the United Arab Emirates, specifically within Dubai, is evolving from a traditional process designer to a strategic leader in sustainable industrial transformation. By addressing regional challenges such as water scarcity and carbon emissions through innovative technologies like CCUS, advanced desalination, and circular economy practices, these professionals are enabling Dubai to maintain its competitive edge while adhering to global environmental standards.</w:t>
      </w:r>
    </w:p>
    <w:p>
      <w:pPr>
        <w:pStyle w:val="BodyText"/>
      </w:pPr>
      <w:r>
        <w:t xml:space="preserve">As the UAE continues its journey toward a diversified, knowledge-based economy, the expertise of chemical engineers will remain indispensable. Their ability to innovate within constraints and integrate sustainable practices into high-volume industrial processes ensures that Dubai remains not just a hub of commerce, but a beacon of engineering excellence and environmental responsibility in the Middle East.</w:t>
      </w:r>
    </w:p>
    <w:bookmarkEnd w:id="33"/>
    <w:bookmarkStart w:id="34" w:name="references"/>
    <w:p>
      <w:pPr>
        <w:pStyle w:val="Heading2"/>
      </w:pPr>
      <w:r>
        <w:t xml:space="preserve">References</w:t>
      </w:r>
    </w:p>
    <w:p>
      <w:pPr>
        <w:numPr>
          <w:ilvl w:val="0"/>
          <w:numId w:val="1001"/>
        </w:numPr>
        <w:pStyle w:val="Compact"/>
      </w:pPr>
      <w:r>
        <w:t xml:space="preserve">1. Government of Dubai. (2023). *Dubai Economic Agenda D33: Building an Economy for Generations*. Dubai Media Office.</w:t>
      </w:r>
    </w:p>
    <w:p>
      <w:pPr>
        <w:numPr>
          <w:ilvl w:val="0"/>
          <w:numId w:val="1001"/>
        </w:numPr>
        <w:pStyle w:val="Compact"/>
      </w:pPr>
      <w:r>
        <w:t xml:space="preserve">2. UAE Ministry of Climate Change and Environment. (2024). *National Strategy for Circular Economy Implementation*. Abu Dhabi.</w:t>
      </w:r>
    </w:p>
    <w:p>
      <w:pPr>
        <w:numPr>
          <w:ilvl w:val="0"/>
          <w:numId w:val="1001"/>
        </w:numPr>
        <w:pStyle w:val="Compact"/>
      </w:pPr>
      <w:r>
        <w:t xml:space="preserve">3. Al-Saidi, M., &amp; Saleh, T. A. (2021). "Water-energy nexus in the Gulf Cooperation Council countries: A review of technological advancements." *Journal of Cleaner Production*, 285, 124-135.</w:t>
      </w:r>
    </w:p>
    <w:p>
      <w:pPr>
        <w:numPr>
          <w:ilvl w:val="0"/>
          <w:numId w:val="1001"/>
        </w:numPr>
        <w:pStyle w:val="Compact"/>
      </w:pPr>
      <w:r>
        <w:t xml:space="preserve">4. Jablonowski, N., et al. (2020). "Chemical recycling of plastics: The role of process intensification." *Industrial &amp; Engineering Chemistry Research*, 59(18), 8765-8778.</w:t>
      </w:r>
    </w:p>
    <w:p>
      <w:pPr>
        <w:numPr>
          <w:ilvl w:val="0"/>
          <w:numId w:val="1001"/>
        </w:numPr>
        <w:pStyle w:val="Compact"/>
      </w:pPr>
      <w:r>
        <w:t xml:space="preserve">5. Dubai Municipality. (2023). *Annual Report on Industrial Sustainability and Waste Management*. Dubai, UAE.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Industrial Sustainability: The Role of the Chemical Engineer in the United Arab Emirates Dubai</dc:title>
  <dc:creator/>
  <dc:language>en</dc:language>
  <cp:keywords/>
  <dcterms:created xsi:type="dcterms:W3CDTF">2026-07-29T17:03:25Z</dcterms:created>
  <dcterms:modified xsi:type="dcterms:W3CDTF">2026-07-29T17:03:25Z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