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Public</w:t>
      </w:r>
      <w:r>
        <w:t xml:space="preserve"> </w:t>
      </w:r>
      <w:r>
        <w:t xml:space="preserve">Health</w:t>
      </w:r>
      <w:r>
        <w:t xml:space="preserve"> </w:t>
      </w:r>
      <w:r>
        <w:t xml:space="preserve">Resilience:</w:t>
      </w:r>
      <w:r>
        <w:t xml:space="preserve"> </w:t>
      </w:r>
      <w:r>
        <w:t xml:space="preserve">Strategies</w:t>
      </w:r>
      <w:r>
        <w:t xml:space="preserve"> </w:t>
      </w:r>
      <w:r>
        <w:t xml:space="preserve">for</w:t>
      </w:r>
      <w:r>
        <w:t xml:space="preserve"> </w:t>
      </w:r>
      <w:r>
        <w:t xml:space="preserve">Afghanistan</w:t>
      </w:r>
      <w:r>
        <w:t xml:space="preserve"> </w:t>
      </w:r>
      <w:r>
        <w:t xml:space="preserve">Kabul</w:t>
      </w:r>
    </w:p>
    <w:bookmarkStart w:id="32" w:name="X33964fecc1f923512e7566b6ceb0e0ec703f134"/>
    <w:p>
      <w:pPr>
        <w:pStyle w:val="Heading1"/>
      </w:pPr>
      <w:r>
        <w:t xml:space="preserve">The Role of the Chemist in Public Health Resilience:</w:t>
      </w:r>
      <w:r>
        <w:br/>
      </w:r>
      <w:r>
        <w:t xml:space="preserve">Strategies for Afghanistan Kabul</w:t>
      </w:r>
    </w:p>
    <w:p>
      <w:pPr>
        <w:pStyle w:val="FirstParagraph"/>
      </w:pPr>
      <w:r>
        <w:rPr>
          <w:bCs/>
          <w:b/>
        </w:rPr>
        <w:t xml:space="preserve">[Author Name]</w:t>
      </w:r>
      <w:r>
        <w:br/>
      </w:r>
      <w:r>
        <w:t xml:space="preserve">Department of Pharmaceutical Sciences &amp; Public Health Policy</w:t>
      </w:r>
      <w:r>
        <w:br/>
      </w:r>
      <w:r>
        <w:t xml:space="preserve">[Institution Name, e.g., International Institute for Applied Sciences]</w:t>
      </w:r>
      <w:r>
        <w:br/>
      </w:r>
      <w:r>
        <w:t xml:space="preserve">Email: author@example.org</w:t>
      </w:r>
    </w:p>
    <w:bookmarkStart w:id="20" w:name="abstract"/>
    <w:p>
      <w:pPr>
        <w:pStyle w:val="Heading3"/>
      </w:pPr>
      <w:r>
        <w:t xml:space="preserve">Abstract</w:t>
      </w:r>
    </w:p>
    <w:p>
      <w:pPr>
        <w:pStyle w:val="FirstParagraph"/>
      </w:pPr>
      <w:r>
        <w:t xml:space="preserve">In the wake of significant political and economic transitions in recent years, the healthcare infrastructure in</w:t>
      </w:r>
      <w:r>
        <w:t xml:space="preserve"> </w:t>
      </w:r>
      <w:r>
        <w:rPr>
          <w:bCs/>
          <w:b/>
        </w:rPr>
        <w:t xml:space="preserve">Afghanistan Kabul</w:t>
      </w:r>
      <w:r>
        <w:t xml:space="preserve">Afghanistan Kabul, Chemists remain the primary gatekeepers between pharmaceutical products and patient safety. This study proposes a framework for strengthening the professional capacity of Chemists through targeted training programs, digital supply chain monitoring, and community engagement strategies tailored to the unique socio-economic realities of</w:t>
      </w:r>
      <w:r>
        <w:t xml:space="preserve"> </w:t>
      </w:r>
      <w:r>
        <w:rPr>
          <w:bCs/>
          <w:b/>
        </w:rPr>
        <w:t xml:space="preserve">Afghanistan Kabul</w:t>
      </w:r>
      <w:r>
        <w:t xml:space="preserve">.</w:t>
      </w:r>
    </w:p>
    <w:bookmarkEnd w:id="20"/>
    <w:bookmarkStart w:id="21" w:name="introduction"/>
    <w:p>
      <w:pPr>
        <w:pStyle w:val="Heading3"/>
      </w:pPr>
      <w:r>
        <w:t xml:space="preserve">1. Introduction</w:t>
      </w:r>
    </w:p>
    <w:p>
      <w:pPr>
        <w:pStyle w:val="FirstParagraph"/>
      </w:pPr>
      <w:r>
        <w:t xml:space="preserve">The healthcare system in</w:t>
      </w:r>
      <w:r>
        <w:t xml:space="preserve"> </w:t>
      </w:r>
      <w:r>
        <w:rPr>
          <w:bCs/>
          <w:b/>
        </w:rPr>
        <w:t xml:space="preserve">Afghanistan Kabul</w:t>
      </w:r>
      <w:r>
        <w:t xml:space="preserve">Afghanistan Kabul, the manual oversight provided by skilled Chemists is often the only barrier against counterfeiting and drug waste.</w:t>
      </w:r>
    </w:p>
    <w:p>
      <w:pPr>
        <w:pStyle w:val="BodyText"/>
      </w:pPr>
      <w:r>
        <w:t xml:space="preserve">This paper argues that empowering Chemists is not merely a logistical necessity but a strategic imperative for public health security in</w:t>
      </w:r>
    </w:p>
    <w:p>
      <w:pPr>
        <w:pStyle w:val="BodyText"/>
      </w:pPr>
      <w:r>
        <w:t xml:space="preserve">Afghanistan Kabul. By understanding the specific challenges faced by this profession—ranging from cold-chain maintenance in areas with erratic electricity to the ethical dilemmas of dispensing during shortages—we can develop robust policies that support these essential workers. The objective of this document is to outline the current state of pharmacy practice in</w:t>
      </w:r>
      <w:r>
        <w:t xml:space="preserve"> </w:t>
      </w:r>
      <w:r>
        <w:rPr>
          <w:bCs/>
          <w:b/>
        </w:rPr>
        <w:t xml:space="preserve">Afghanistan Kabul</w:t>
      </w:r>
      <w:r>
        <w:t xml:space="preserve">, identify systemic gaps, and recommend actionable strategies for enhancing the efficacy and resilience of Chemists in this region.</w:t>
      </w:r>
    </w:p>
    <w:bookmarkEnd w:id="21"/>
    <w:bookmarkStart w:id="24" w:name="X78a44a82e0599737e785feeff0eb040641666e6"/>
    <w:p>
      <w:pPr>
        <w:pStyle w:val="Heading3"/>
      </w:pPr>
      <w:r>
        <w:t xml:space="preserve">2. The Current Landscape of Pharmacy Practice in Afghanistan Kabul</w:t>
      </w:r>
    </w:p>
    <w:p>
      <w:pPr>
        <w:pStyle w:val="FirstParagraph"/>
      </w:pPr>
      <w:r>
        <w:rPr>
          <w:bCs/>
          <w:b/>
        </w:rPr>
        <w:t xml:space="preserve">Afghanistan Kabul</w:t>
      </w:r>
      <w:r>
        <w:t xml:space="preserve">Afghanistan Kabul, Chemists operate across various settings: hospitals, community pharmacies, and wholesale distribution centers. However, their operational environment is fraught with difficulties.</w:t>
      </w:r>
    </w:p>
    <w:bookmarkStart w:id="22" w:name="supply-chain-volatility"/>
    <w:p>
      <w:pPr>
        <w:pStyle w:val="Heading4"/>
      </w:pPr>
      <w:r>
        <w:t xml:space="preserve">2.1 Supply Chain Volatility</w:t>
      </w:r>
    </w:p>
    <w:p>
      <w:pPr>
        <w:pStyle w:val="FirstParagraph"/>
      </w:pPr>
      <w:r>
        <w:t xml:space="preserve">The most pressing issue facing Chemists in</w:t>
      </w:r>
      <w:r>
        <w:t xml:space="preserve"> </w:t>
      </w:r>
      <w:r>
        <w:rPr>
          <w:bCs/>
          <w:b/>
        </w:rPr>
        <w:t xml:space="preserve">Afghanistan Kabul is supply chain instability. International sanctions and banking restrictions have complicated the importation of raw materials and finished pharmaceutical products. Consequently, Chemists in</w:t>
      </w:r>
      <w:r>
        <w:rPr>
          <w:bCs/>
          <w:b/>
        </w:rPr>
        <w:t xml:space="preserve"> </w:t>
      </w:r>
      <w:r>
        <w:rPr>
          <w:bCs/>
          <w:b/>
          <w:bCs/>
          <w:b/>
        </w:rPr>
        <w:t xml:space="preserve">Afghanistan Kabul</w:t>
      </w:r>
    </w:p>
    <w:bookmarkEnd w:id="22"/>
    <w:bookmarkStart w:id="23" w:name="quality-assurance-and-counterfeiting"/>
    <w:p>
      <w:pPr>
        <w:pStyle w:val="Heading4"/>
      </w:pPr>
      <w:r>
        <w:t xml:space="preserve">2.2 Quality Assurance and Counterfeiting</w:t>
      </w:r>
    </w:p>
    <w:p>
      <w:pPr>
        <w:pStyle w:val="FirstParagraph"/>
      </w:pPr>
      <w:r>
        <w:t xml:space="preserve">A significant proportion of medicines circulating in</w:t>
      </w:r>
      <w:r>
        <w:t xml:space="preserve"> </w:t>
      </w:r>
      <w:r>
        <w:rPr>
          <w:bCs/>
          <w:b/>
        </w:rPr>
        <w:t xml:space="preserve">Afghanistan Kabul</w:t>
      </w:r>
      <w:r>
        <w:t xml:space="preserve">Afghanistan Kabul.</w:t>
      </w:r>
    </w:p>
    <w:bookmarkEnd w:id="23"/>
    <w:bookmarkEnd w:id="24"/>
    <w:bookmarkStart w:id="28" w:name="X6cf91e53b234a36d72b0c57ea9d33be8d0d5045"/>
    <w:p>
      <w:pPr>
        <w:pStyle w:val="Heading3"/>
      </w:pPr>
      <w:r>
        <w:t xml:space="preserve">3. Strategic Interventions for Strengthening Chemist Capacity</w:t>
      </w:r>
    </w:p>
    <w:p>
      <w:pPr>
        <w:pStyle w:val="FirstParagraph"/>
      </w:pPr>
      <w:r>
        <w:t xml:space="preserve">To address these challenges, a multi-faceted approach is required to support Chemists working in</w:t>
      </w:r>
    </w:p>
    <w:p>
      <w:pPr>
        <w:pStyle w:val="BodyText"/>
      </w:pPr>
      <w:r>
        <w:t xml:space="preserve">Afghanistan Kabul. The following strategies are proposed based on best practices adapted for local constraints.</w:t>
      </w:r>
    </w:p>
    <w:bookmarkStart w:id="25" w:name="digital-supply-chain-management-systems"/>
    <w:p>
      <w:pPr>
        <w:pStyle w:val="Heading4"/>
      </w:pPr>
      <w:r>
        <w:t xml:space="preserve">3.1 Digital Supply Chain Management Systems</w:t>
      </w:r>
    </w:p>
    <w:p>
      <w:pPr>
        <w:pStyle w:val="FirstParagraph"/>
      </w:pPr>
      <w:r>
        <w:t xml:space="preserve">Implementing low-bandwidth compatible digital inventory management systems can significantly reduce waste and prevent stockouts in</w:t>
      </w:r>
      <w:r>
        <w:t xml:space="preserve"> </w:t>
      </w:r>
      <w:r>
        <w:rPr>
          <w:bCs/>
          <w:b/>
        </w:rPr>
        <w:t xml:space="preserve">Afghanistan Kabul</w:t>
      </w:r>
      <w:r>
        <w:t xml:space="preserve">. By utilizing SMS-based reporting tools or offline-enabled apps, Chemists can track expiration dates and reorder levels in real-time. This data, aggregated centrally, would allow the Ministry of Public Health in</w:t>
      </w:r>
    </w:p>
    <w:p>
      <w:pPr>
        <w:pStyle w:val="BodyText"/>
      </w:pPr>
      <w:r>
        <w:t xml:space="preserve">Afghanistan Kabul to predict demand spikes and allocate resources more efficiently. Empowering Chemists with such technology transforms them from passive recipients of supplies into active managers of pharmaceutical logistics.</w:t>
      </w:r>
    </w:p>
    <w:bookmarkEnd w:id="25"/>
    <w:bookmarkStart w:id="26" w:name="continuous-professional-development-cpd"/>
    <w:p>
      <w:pPr>
        <w:pStyle w:val="Heading4"/>
      </w:pPr>
      <w:r>
        <w:t xml:space="preserve">3.2 Continuous Professional Development (CPD)</w:t>
      </w:r>
    </w:p>
    <w:p>
      <w:pPr>
        <w:pStyle w:val="FirstParagraph"/>
      </w:pPr>
      <w:r>
        <w:t xml:space="preserve">Educational frameworks for Chemists in</w:t>
      </w:r>
      <w:r>
        <w:t xml:space="preserve"> </w:t>
      </w:r>
      <w:r>
        <w:rPr>
          <w:bCs/>
          <w:b/>
        </w:rPr>
        <w:t xml:space="preserve">Afghanistan Kabul</w:t>
      </w:r>
    </w:p>
    <w:p>
      <w:pPr>
        <w:numPr>
          <w:ilvl w:val="0"/>
          <w:numId w:val="1001"/>
        </w:numPr>
        <w:pStyle w:val="Compact"/>
      </w:pPr>
      <w:r>
        <w:rPr>
          <w:bCs/>
          <w:b/>
        </w:rPr>
        <w:t xml:space="preserve">Rational Drug Use:</w:t>
      </w:r>
      <w:r>
        <w:t xml:space="preserve"> </w:t>
      </w:r>
      <w:r>
        <w:t xml:space="preserve">Training Chemists to counsel patients on proper dosage and adherence, particularly important in a context where drug affordability may lead to incomplete courses of treatment.</w:t>
      </w:r>
    </w:p>
    <w:p>
      <w:pPr>
        <w:numPr>
          <w:ilvl w:val="0"/>
          <w:numId w:val="1001"/>
        </w:numPr>
        <w:pStyle w:val="Compact"/>
      </w:pPr>
      <w:r>
        <w:rPr>
          <w:bCs/>
          <w:b/>
        </w:rPr>
        <w:t xml:space="preserve">Cold Chain Management:</w:t>
      </w:r>
      <w:r>
        <w:t xml:space="preserve"> </w:t>
      </w:r>
      <w:r>
        <w:t xml:space="preserve">Practical workshops on maintaining vaccine and insulin integrity despite power outages, a common issue in parts of</w:t>
      </w:r>
    </w:p>
    <w:p>
      <w:pPr>
        <w:numPr>
          <w:ilvl w:val="0"/>
          <w:numId w:val="1000"/>
        </w:numPr>
        <w:pStyle w:val="Compact"/>
      </w:pPr>
      <w:r>
        <w:t xml:space="preserve">Afghanistan Kabul.</w:t>
      </w:r>
    </w:p>
    <w:p>
      <w:pPr>
        <w:numPr>
          <w:ilvl w:val="0"/>
          <w:numId w:val="1001"/>
        </w:numPr>
        <w:pStyle w:val="Compact"/>
      </w:pPr>
      <w:r>
        <w:rPr>
          <w:bCs/>
          <w:b/>
        </w:rPr>
        <w:t xml:space="preserve">Ethics in Shortages:</w:t>
      </w:r>
      <w:r>
        <w:t xml:space="preserve"> </w:t>
      </w:r>
      <w:r>
        <w:t xml:space="preserve">Ethical guidelines for making therapeutic substitutions when specific branded drugs are unavailable in</w:t>
      </w:r>
    </w:p>
    <w:p>
      <w:pPr>
        <w:numPr>
          <w:ilvl w:val="0"/>
          <w:numId w:val="1000"/>
        </w:numPr>
        <w:pStyle w:val="Compact"/>
      </w:pPr>
      <w:r>
        <w:t xml:space="preserve">Afghanistan Kabul.</w:t>
      </w:r>
    </w:p>
    <w:bookmarkEnd w:id="26"/>
    <w:bookmarkStart w:id="27" w:name="community-engagement-and-health-literacy"/>
    <w:p>
      <w:pPr>
        <w:pStyle w:val="Heading4"/>
      </w:pPr>
      <w:r>
        <w:t xml:space="preserve">3.3 Community Engagement and Health Literacy</w:t>
      </w:r>
    </w:p>
    <w:p>
      <w:pPr>
        <w:pStyle w:val="FirstParagraph"/>
      </w:pPr>
      <w:r>
        <w:t xml:space="preserve">In</w:t>
      </w:r>
    </w:p>
    <w:p>
      <w:pPr>
        <w:pStyle w:val="BodyText"/>
      </w:pPr>
      <w:r>
        <w:t xml:space="preserve">Afghanistan Kabul, trust in healthcare providers is a valuable currency. Chemists, being more accessible than physicians for minor ailments, play a vital role in health literacy. Initiatives should be launched to train Chemists in basic public health counseling regarding infectious diseases, maternal health, and chronic disease management. By positioning the Chemist as a trusted community educator, the overall public health resilience of</w:t>
      </w:r>
    </w:p>
    <w:p>
      <w:pPr>
        <w:pStyle w:val="BodyText"/>
      </w:pPr>
      <w:r>
        <w:t xml:space="preserve">Afghanistan Kabul can be enhanced.</w:t>
      </w:r>
    </w:p>
    <w:bookmarkEnd w:id="27"/>
    <w:bookmarkEnd w:id="28"/>
    <w:bookmarkStart w:id="29" w:name="policy-recommendations-for-stakeholders"/>
    <w:p>
      <w:pPr>
        <w:pStyle w:val="Heading3"/>
      </w:pPr>
      <w:r>
        <w:t xml:space="preserve">4. Policy Recommendations for Stakeholders</w:t>
      </w:r>
    </w:p>
    <w:p>
      <w:pPr>
        <w:pStyle w:val="FirstParagraph"/>
      </w:pPr>
      <w:r>
        <w:t xml:space="preserve">Policymakers and international partners operating in</w:t>
      </w:r>
      <w:r>
        <w:t xml:space="preserve"> </w:t>
      </w:r>
      <w:r>
        <w:rPr>
          <w:bCs/>
          <w:b/>
        </w:rPr>
        <w:t xml:space="preserve">Afghanistan Kabul</w:t>
      </w:r>
    </w:p>
    <w:p>
      <w:pPr>
        <w:numPr>
          <w:ilvl w:val="0"/>
          <w:numId w:val="1002"/>
        </w:numPr>
        <w:pStyle w:val="Compact"/>
      </w:pPr>
      <w:r>
        <w:rPr>
          <w:bCs/>
          <w:b/>
        </w:rPr>
        <w:t xml:space="preserve">Licensing and Regulation:</w:t>
      </w:r>
      <w:r>
        <w:t xml:space="preserve"> </w:t>
      </w:r>
      <w:r>
        <w:t xml:space="preserve">Strengthening the regulatory body responsible for licensing Chemists to ensure only qualified professionals dispense medicines in</w:t>
      </w:r>
    </w:p>
    <w:p>
      <w:pPr>
        <w:numPr>
          <w:ilvl w:val="0"/>
          <w:numId w:val="1000"/>
        </w:numPr>
        <w:pStyle w:val="Compact"/>
      </w:pPr>
      <w:r>
        <w:t xml:space="preserve">Afghanistan Kabul.</w:t>
      </w:r>
    </w:p>
    <w:p>
      <w:pPr>
        <w:numPr>
          <w:ilvl w:val="0"/>
          <w:numId w:val="1002"/>
        </w:numPr>
        <w:pStyle w:val="Compact"/>
      </w:pPr>
      <w:r>
        <w:rPr>
          <w:bCs/>
          <w:b/>
        </w:rPr>
        <w:t xml:space="preserve">Data Integration:</w:t>
      </w:r>
      <w:r>
        <w:t xml:space="preserve"> </w:t>
      </w:r>
      <w:r>
        <w:t xml:space="preserve">Integrating pharmacy data into the national health information system to provide a holistic view of disease burden and medication trends in</w:t>
      </w:r>
    </w:p>
    <w:p>
      <w:pPr>
        <w:numPr>
          <w:ilvl w:val="0"/>
          <w:numId w:val="1000"/>
        </w:numPr>
        <w:pStyle w:val="Compact"/>
      </w:pPr>
      <w:r>
        <w:t xml:space="preserve">Afghanistan Kabul.</w:t>
      </w:r>
    </w:p>
    <w:bookmarkEnd w:id="29"/>
    <w:bookmarkStart w:id="30" w:name="conclusion"/>
    <w:p>
      <w:pPr>
        <w:pStyle w:val="Heading3"/>
      </w:pPr>
      <w:r>
        <w:t xml:space="preserve">5. Conclusion</w:t>
      </w:r>
    </w:p>
    <w:p>
      <w:pPr>
        <w:pStyle w:val="FirstParagraph"/>
      </w:pPr>
      <w:r>
        <w:t xml:space="preserve">The resilience of the healthcare system in</w:t>
      </w:r>
      <w:r>
        <w:t xml:space="preserve"> </w:t>
      </w:r>
      <w:r>
        <w:rPr>
          <w:bCs/>
          <w:b/>
        </w:rPr>
        <w:t xml:space="preserve">Afghanistan Kabul</w:t>
      </w:r>
      <w:r>
        <w:t xml:space="preserve">Afghanistan Kabul. By investing in their training, providing them with better tools for supply chain management, and elevating their status within the healthcare hierarchy, stakeholders can build a more robust public health infrastructure. Future research should focus on longitudinal studies measuring the impact of these interventions on patient outcomes in</w:t>
      </w:r>
      <w:r>
        <w:t xml:space="preserve"> </w:t>
      </w:r>
      <w:r>
        <w:rPr>
          <w:bCs/>
          <w:b/>
        </w:rPr>
        <w:t xml:space="preserve">Afghanistan Kabul</w:t>
      </w:r>
      <w:r>
        <w:t xml:space="preserve">.</w:t>
      </w:r>
    </w:p>
    <w:bookmarkEnd w:id="30"/>
    <w:bookmarkStart w:id="31" w:name="references"/>
    <w:p>
      <w:pPr>
        <w:pStyle w:val="Heading3"/>
      </w:pPr>
      <w:r>
        <w:t xml:space="preserve">6. References</w:t>
      </w:r>
    </w:p>
    <w:p>
      <w:pPr>
        <w:numPr>
          <w:ilvl w:val="0"/>
          <w:numId w:val="1003"/>
        </w:numPr>
        <w:pStyle w:val="Compact"/>
      </w:pPr>
      <w:r>
        <w:t xml:space="preserve">[1] World Health Organization. (2023). "Health System Resilience in Crisis Settings: Case Studies from Central Asia." Geneva: WHO.</w:t>
      </w:r>
    </w:p>
    <w:p>
      <w:pPr>
        <w:numPr>
          <w:ilvl w:val="0"/>
          <w:numId w:val="1003"/>
        </w:numPr>
        <w:pStyle w:val="Compact"/>
      </w:pPr>
      <w:r>
        <w:t xml:space="preserve">[2] Ministry of Public Health, Afghanistan Kabul. (2024). "National Strategic Plan for Essential Medicines Supply Chain."</w:t>
      </w:r>
    </w:p>
    <w:p>
      <w:pPr>
        <w:numPr>
          <w:ilvl w:val="0"/>
          <w:numId w:val="1003"/>
        </w:numPr>
        <w:pStyle w:val="Compact"/>
      </w:pPr>
      <w:r>
        <w:t xml:space="preserve">[3] Smith, J., &amp; Doe, A. (2023). "The Role of Pharmacists in Post-Conflict Healthcare Systems." Journal of International Health Policy.</w:t>
      </w:r>
    </w:p>
    <w:p>
      <w:pPr>
        <w:numPr>
          <w:ilvl w:val="0"/>
          <w:numId w:val="1003"/>
        </w:numPr>
        <w:pStyle w:val="Compact"/>
      </w:pPr>
      <w:r>
        <w:t xml:space="preserve">[4] United Nations Office for the Coordination of Humanitarian Affairs. (2024). "Access to Medicines in Afghanistan: Challenges and Opportunities."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Chemist in Public Health Resilience: Strategies for Afghanistan Kabul</dc:title>
  <dc:creator/>
  <dc:language>en</dc:language>
  <cp:keywords/>
  <dcterms:created xsi:type="dcterms:W3CDTF">2026-07-29T04:29:56Z</dcterms:created>
  <dcterms:modified xsi:type="dcterms:W3CDTF">2026-07-29T04:29:56Z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