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Precision</w:t>
      </w:r>
      <w:r>
        <w:t xml:space="preserve"> </w:t>
      </w:r>
      <w:r>
        <w:t xml:space="preserve">and</w:t>
      </w:r>
      <w:r>
        <w:t xml:space="preserve"> </w:t>
      </w:r>
      <w:r>
        <w:t xml:space="preserve">Sustainability: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Contemporary</w:t>
      </w:r>
      <w:r>
        <w:t xml:space="preserve"> </w:t>
      </w:r>
      <w:r>
        <w:t xml:space="preserve">Chile</w:t>
      </w:r>
      <w:r>
        <w:t xml:space="preserve"> </w:t>
      </w:r>
      <w:r>
        <w:t xml:space="preserve">Santiago</w:t>
      </w:r>
    </w:p>
    <w:bookmarkStart w:id="28" w:name="X80d4595b377781bf331577b0f4611be174f3a9f"/>
    <w:p>
      <w:pPr>
        <w:pStyle w:val="Heading1"/>
      </w:pPr>
      <w:r>
        <w:t xml:space="preserve">Precision and Sustainability: The Evolving Role of the Chemist in Contemporary Chile Santiago</w:t>
      </w:r>
    </w:p>
    <w:p>
      <w:pPr>
        <w:pStyle w:val="FirstParagraph"/>
      </w:pPr>
      <w:r>
        <w:rPr>
          <w:bCs/>
          <w:b/>
        </w:rPr>
        <w:t xml:space="preserve">Abstract:</w:t>
      </w:r>
    </w:p>
    <w:p>
      <w:pPr>
        <w:pStyle w:val="BodyText"/>
      </w:pPr>
      <w:r>
        <w:t xml:space="preserve">This conference paper examines the critical transformation of the professional landscape for the chemist within one of South America’s most dynamic urban centers, Chile Santiago. As global demands for sustainable manufacturing, advanced pharmaceuticals, and environmental stewardship intensify, the traditional scope of chemical expertise has expanded significantly. This document explores how modern training programs in Chile Santiago are adapting to meet these challenges. It highlights specific case studies involving water purification technologies derived from the Andes and agricultural chemistry solutions tailored for the Central Valley's unique climate. Furthermore, it argues that fostering a robust network between academic institutions, industrial laboratories in Chile Santiago, and international regulatory bodies is essential for maintaining competitiveness. The paper concludes by outlining future directions for chemical education and professional practice in this region.</w:t>
      </w:r>
    </w:p>
    <w:bookmarkStart w:id="20" w:name="introduction"/>
    <w:p>
      <w:pPr>
        <w:pStyle w:val="Heading2"/>
      </w:pPr>
      <w:r>
        <w:t xml:space="preserve">1. Introduction</w:t>
      </w:r>
    </w:p>
    <w:p>
      <w:pPr>
        <w:pStyle w:val="FirstParagraph"/>
      </w:pPr>
      <w:r>
        <w:t xml:space="preserve">The intersection of chemistry, urban development, and environmental responsibility has never been more pertinent than in the early 21st century. Nowhere is this convergence more visible than in Chile Santiago, a metropolis that serves as both an economic engine for the nation and a focal point for scientific innovation. Within this context, the role of the chemist has transcended traditional laboratory confines to become integral to public health policy, industrial efficiency, and ecological preservation.</w:t>
      </w:r>
    </w:p>
    <w:p>
      <w:pPr>
        <w:pStyle w:val="BodyText"/>
      </w:pPr>
      <w:r>
        <w:t xml:space="preserve">Historically, Chile Santiago was viewed primarily through its mining exports; however, recent decades have seen a pivot toward high-value added industries such as biotechnology and specialized materials. Consequently, the demand for skilled chemists who can navigate complex regulatory frameworks while delivering innovative solutions has surged. This paper aims to delineate these changes, focusing on how educational institutions and professional associations in Chile Santiago are reshaping the identity of the modern chemist.</w:t>
      </w:r>
    </w:p>
    <w:bookmarkEnd w:id="20"/>
    <w:bookmarkStart w:id="21" w:name="the-educational-paradigm-shift"/>
    <w:p>
      <w:pPr>
        <w:pStyle w:val="Heading2"/>
      </w:pPr>
      <w:r>
        <w:t xml:space="preserve">2. The Educational Paradigm Shift</w:t>
      </w:r>
    </w:p>
    <w:p>
      <w:pPr>
        <w:pStyle w:val="FirstParagraph"/>
      </w:pPr>
      <w:r>
        <w:t xml:space="preserve">To understand the current state of chemical practice in Chile Santiago, one must first examine its foundations. Universities located in this capital region are undergoing significant curricular reforms. The traditional siloed approach to chemistry—dividing strictly between organic, inorganic, and physical branches—is being replaced by an interdisciplinary model. For instance, emerging programs now integrate data science and machine learning into the core chemistry curriculum.</w:t>
      </w:r>
    </w:p>
    <w:p>
      <w:pPr>
        <w:pStyle w:val="BodyText"/>
      </w:pPr>
      <w:r>
        <w:t xml:space="preserve">This shift is a direct response to industry needs in Chile Santiago. Pharmaceutical companies operating here require chemists who can utilize predictive modeling for drug discovery, thereby reducing time-to-market and costs. Similarly, food safety laboratories demand expertise in rapid spectroscopic analysis techniques that rely on digital data interpretation rather than solely manual titration methods. By embedding computational literacy into the training of the chemist, Chile Santiago is ensuring its workforce remains competitive in a globalized market.</w:t>
      </w:r>
    </w:p>
    <w:bookmarkEnd w:id="21"/>
    <w:bookmarkStart w:id="22" w:name="Xdf039332f20b1553544eeb8c6f1893fa76b11a2"/>
    <w:p>
      <w:pPr>
        <w:pStyle w:val="Heading2"/>
      </w:pPr>
      <w:r>
        <w:t xml:space="preserve">3. Environmental Chemistry and Water Security</w:t>
      </w:r>
    </w:p>
    <w:p>
      <w:pPr>
        <w:pStyle w:val="FirstParagraph"/>
      </w:pPr>
      <w:r>
        <w:t xml:space="preserve">A critical area where the chemist plays a pivotal role in Chile Santiago is environmental remediation, particularly concerning water security. The Metropolitan Region faces periodic water stress exacerbated by climate change and agricultural demands. Chemists are at the forefront of developing advanced oxidation processes (AOPs) and membrane filtration technologies to treat wastewater effectively.</w:t>
      </w:r>
    </w:p>
    <w:p>
      <w:pPr>
        <w:pStyle w:val="BodyText"/>
      </w:pPr>
      <w:r>
        <w:t xml:space="preserve">Recent initiatives led by research consortia in Chile Santiago have focused on recovering valuable nutrients from industrial effluents, turning waste into resources. These projects exemplify the circular economy principles that are gaining traction globally. The chemist here acts not only as an analyst of pollutants but as a designer of sustainable processes. For example, novel adsorbent materials derived from local agricultural byproducts are being tested for heavy metal removal in water sources near industrial zones. This localized innovation underscores the necessity for chemists who possess both theoretical knowledge and practical problem-solving skills adapted to regional challenges.</w:t>
      </w:r>
    </w:p>
    <w:bookmarkEnd w:id="22"/>
    <w:bookmarkStart w:id="23" w:name="X3372bf214888234fd2e93bc910594ec828b65a4"/>
    <w:p>
      <w:pPr>
        <w:pStyle w:val="Heading2"/>
      </w:pPr>
      <w:r>
        <w:t xml:space="preserve">4. Agricultural Chemistry: Feeding the Nation</w:t>
      </w:r>
    </w:p>
    <w:p>
      <w:pPr>
        <w:pStyle w:val="FirstParagraph"/>
      </w:pPr>
      <w:r>
        <w:t xml:space="preserve">Agriculture remains a cornerstone of Chile’s economy, and its viability is heavily dependent on chemical innovation. In the fertile valleys surrounding Chile Santiago, chemists are developing precision agriculture tools that minimize environmental impact while maximizing yield. This involves the formulation of bio-pesticides and slow-release fertilizers that reduce runoff and soil degradation.</w:t>
      </w:r>
    </w:p>
    <w:p>
      <w:pPr>
        <w:pStyle w:val="BodyText"/>
      </w:pPr>
      <w:r>
        <w:t xml:space="preserve">The modern chemist in this sector must also contend with international trade regulations regarding pesticide residues. Therefore, proficiency in analytical chemistry is paramount to ensure compliance with global standards. Universities in Chile Santiago have established partnerships with export-oriented agricultural firms to provide internships where students learn real-world applications of quality control protocols. This synergy between academia and industry ensures that the chemist emerging from these programs is well-prepared to address the dual challenges of productivity and sustainability.</w:t>
      </w:r>
    </w:p>
    <w:bookmarkEnd w:id="23"/>
    <w:bookmarkStart w:id="24" w:name="X636f245d2547db24fc6b8ede6c5d045ad8cc3ac"/>
    <w:p>
      <w:pPr>
        <w:pStyle w:val="Heading2"/>
      </w:pPr>
      <w:r>
        <w:t xml:space="preserve">5. Industrial Chemistry and Safety Standards</w:t>
      </w:r>
    </w:p>
    <w:p>
      <w:pPr>
        <w:pStyle w:val="FirstParagraph"/>
      </w:pPr>
      <w:r>
        <w:t xml:space="preserve">The industrial landscape in Chile Santiago includes chemical manufacturing plants producing everything from polymers to pharmaceuticals. With this comes a heightened responsibility for safety and regulatory compliance. The role of the chemist has expanded to include rigorous risk assessment and process safety management.</w:t>
      </w:r>
    </w:p>
    <w:p>
      <w:pPr>
        <w:pStyle w:val="BodyText"/>
      </w:pPr>
      <w:r>
        <w:t xml:space="preserve">In response to past industrial incidents, there has been a strengthening of occupational health standards in Chile Santiago. Chemists are now required to be proficient in hazard analysis techniques such as HAZOP (Hazard and Operability Study). Furthermore, the adoption of "Green Chemistry" principles is no longer optional but a strategic advantage. Companies in the region are incentivized to adopt methods that reduce waste generation at the source, requiring chemists to innovate within constrained environmental footprints.</w:t>
      </w:r>
    </w:p>
    <w:bookmarkEnd w:id="24"/>
    <w:bookmarkStart w:id="25" w:name="X9d34e2cfa3140e40a40bf8a39e5ae9dd1fdec40"/>
    <w:p>
      <w:pPr>
        <w:pStyle w:val="Heading2"/>
      </w:pPr>
      <w:r>
        <w:t xml:space="preserve">6. Professional Collaboration and Networking</w:t>
      </w:r>
    </w:p>
    <w:p>
      <w:pPr>
        <w:pStyle w:val="FirstParagraph"/>
      </w:pPr>
      <w:r>
        <w:t xml:space="preserve">The isolation of scientific practice is increasingly untenable. In Chile Santiago, there is a growing emphasis on collaborative networks among chemists. Conferences, workshops, and digital platforms facilitate the exchange of ideas between professionals in academia, government agencies like the Ministry of Environment, and private sector entities.</w:t>
      </w:r>
    </w:p>
    <w:p>
      <w:pPr>
        <w:pStyle w:val="BodyText"/>
      </w:pPr>
      <w:r>
        <w:t xml:space="preserve">These interactions are vital for standardizing practices across borders within Latin America. By aligning with international bodies such as IUPAC (International Union of Pure and Applied Chemistry), chemists in Chile Santiago contribute to global knowledge while benefiting from international best practices. This collaborative spirit fosters a culture of continuous learning and ethical responsibility.</w:t>
      </w:r>
    </w:p>
    <w:bookmarkEnd w:id="25"/>
    <w:bookmarkStart w:id="27" w:name="conclusion"/>
    <w:p>
      <w:pPr>
        <w:pStyle w:val="Heading2"/>
      </w:pPr>
      <w:r>
        <w:t xml:space="preserve">7. Conclusion</w:t>
      </w:r>
    </w:p>
    <w:p>
      <w:pPr>
        <w:pStyle w:val="FirstParagraph"/>
      </w:pPr>
      <w:r>
        <w:t xml:space="preserve">In conclusion, the profile of the chemist in Chile Santiago is undergoing a profound transformation driven by technological advancement, environmental urgency, and economic diversification. From integrating computational tools into their skill sets to leading sustainability initiatives in water and agriculture, these professionals are essential architects of a resilient future. As Chile Santiago continues to position itself as a hub for scientific excellence in South America, supporting the development of this multidisciplinary chemist workforce will be crucial. Future policies should focus on enhancing research funding, promoting international exchange programs for chemistry students, and strengthening industry-academia partnerships. Only through such comprehensive strategies can the region fully harness the potential of chemistry to improve quality of life and promote sustainable development.</w:t>
      </w:r>
    </w:p>
    <w:bookmarkStart w:id="26" w:name="keywords"/>
    <w:p>
      <w:pPr>
        <w:pStyle w:val="Heading3"/>
      </w:pPr>
      <w:r>
        <w:t xml:space="preserve">Keywords:</w:t>
      </w:r>
    </w:p>
    <w:p>
      <w:pPr>
        <w:pStyle w:val="FirstParagraph"/>
      </w:pPr>
      <w:r>
        <w:t xml:space="preserve">Chemist, Chile Santiago, Environmental Chemistry, Education Reform, Sustainability, Water Security,</w:t>
      </w:r>
    </w:p>
    <w:p>
      <w:pPr>
        <w:pStyle w:val="BodyText"/>
      </w:pPr>
      <w:r>
        <w:br/>
      </w:r>
      <w:r>
        <w:t xml:space="preserve">Agricultural Innovation</w:t>
      </w:r>
    </w:p>
    <w:bookmarkEnd w:id="26"/>
    <w:p>
      <w:pPr>
        <w:pStyle w:val="BodyText"/>
      </w:pPr>
      <w:r>
        <w:t xml:space="preserve">&gt;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Precision and Sustainability: The Evolving Role of the Chemist in Contemporary Chile Santiago</dc:title>
  <dc:creator/>
  <dc:language>en</dc:language>
  <cp:keywords/>
  <dcterms:created xsi:type="dcterms:W3CDTF">2026-07-29T13:21:19Z</dcterms:created>
  <dcterms:modified xsi:type="dcterms:W3CDTF">2026-07-29T13:21:19Z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