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Chemist</w:t>
      </w:r>
      <w:r>
        <w:t xml:space="preserve"> </w:t>
      </w:r>
      <w:r>
        <w:t xml:space="preserve">in</w:t>
      </w:r>
      <w:r>
        <w:t xml:space="preserve"> </w:t>
      </w:r>
      <w:r>
        <w:t xml:space="preserve">Egypt</w:t>
      </w:r>
      <w:r>
        <w:t xml:space="preserve"> </w:t>
      </w:r>
      <w:r>
        <w:t xml:space="preserve">Alexandria:</w:t>
      </w:r>
      <w:r>
        <w:t xml:space="preserve"> </w:t>
      </w:r>
      <w:r>
        <w:t xml:space="preserve">Bridging</w:t>
      </w:r>
      <w:r>
        <w:t xml:space="preserve"> </w:t>
      </w:r>
      <w:r>
        <w:t xml:space="preserve">Historical</w:t>
      </w:r>
      <w:r>
        <w:t xml:space="preserve"> </w:t>
      </w:r>
      <w:r>
        <w:t xml:space="preserve">Legacy</w:t>
      </w:r>
      <w:r>
        <w:t xml:space="preserve"> </w:t>
      </w:r>
      <w:r>
        <w:t xml:space="preserve">and</w:t>
      </w:r>
      <w:r>
        <w:t xml:space="preserve"> </w:t>
      </w:r>
      <w:r>
        <w:t xml:space="preserve">Modern</w:t>
      </w:r>
      <w:r>
        <w:t xml:space="preserve"> </w:t>
      </w:r>
      <w:r>
        <w:t xml:space="preserve">Industrial</w:t>
      </w:r>
      <w:r>
        <w:t xml:space="preserve"> </w:t>
      </w:r>
      <w:r>
        <w:t xml:space="preserve">Sustainability</w:t>
      </w:r>
    </w:p>
    <w:bookmarkStart w:id="35" w:name="X5a867094fe4bd7a4caad762ffdf2a9fc86881e5"/>
    <w:p>
      <w:pPr>
        <w:pStyle w:val="Heading1"/>
      </w:pPr>
      <w:r>
        <w:t xml:space="preserve">The Role of the Chemist in Egypt Alexandria:</w:t>
      </w:r>
      <w:r>
        <w:br/>
      </w:r>
      <w:r>
        <w:t xml:space="preserve">Bridging Historical Legacy and Modern Industrial Sustainability</w:t>
      </w:r>
    </w:p>
    <w:p>
      <w:pPr>
        <w:pStyle w:val="FirstParagraph"/>
      </w:pPr>
      <w:r>
        <w:rPr>
          <w:iCs/>
          <w:i/>
          <w:bCs/>
          <w:b/>
        </w:rPr>
        <w:t xml:space="preserve">Sarah Ahmed El-Masry, Ph.D.</w:t>
      </w:r>
    </w:p>
    <w:p>
      <w:pPr>
        <w:pStyle w:val="BodyText"/>
      </w:pPr>
      <w:r>
        <w:t xml:space="preserve">Institute of Advanced Materials, Alexandria University, Egypt</w:t>
      </w:r>
    </w:p>
    <w:bookmarkStart w:id="20" w:name="abstract"/>
    <w:p>
      <w:pPr>
        <w:pStyle w:val="Heading3"/>
      </w:pPr>
      <w:r>
        <w:t xml:space="preserve">Abstract</w:t>
      </w:r>
    </w:p>
    <w:p>
      <w:pPr>
        <w:pStyle w:val="FirstParagraph"/>
      </w:pPr>
      <w:r>
        <w:t xml:space="preserve">Alexandria stands as a unique intersection of ancient chemical heritage and modern industrial ambition in the Mediterranean basin. This paper explores the multifaceted role of the contemporary chemist in Egypt Alexandria, analyzing how scientific expertise is being leveraged to address critical challenges in environmental protection, industrial efficiency, and public health. By examining specific case studies ranging from marine pollution mitigation to pharmaceutical manufacturing optimization, this study argues that the chemist is not merely a laboratory technician but a central pillar of economic resilience and ecological stewardship in the region. The paper concludes with strategic recommendations for enhancing chemical education and fostering industry-academia partnerships in Alexandria.</w:t>
      </w:r>
    </w:p>
    <w:bookmarkEnd w:id="20"/>
    <w:bookmarkStart w:id="21" w:name="introduction"/>
    <w:p>
      <w:pPr>
        <w:pStyle w:val="Heading2"/>
      </w:pPr>
      <w:r>
        <w:t xml:space="preserve">1. Introduction</w:t>
      </w:r>
    </w:p>
    <w:p>
      <w:pPr>
        <w:pStyle w:val="FirstParagraph"/>
      </w:pPr>
      <w:r>
        <w:t xml:space="preserve">The city of Egypt Alexandria has always been a crucible of innovation, knowledge, and cultural exchange. Historically known as the home of the Library of Alexandria, it served as a beacon for early alchemists and natural philosophers who sought to understand the composition of matter. Today, this legacy continues in a transformed context. As one of Egypt’s primary economic hubs and its second-largest city, Alexandria hosts significant industrial zones, including petrochemical refineries, pharmaceutical factories, and food processing plants. In this dynamic environment, the</w:t>
      </w:r>
      <w:r>
        <w:t xml:space="preserve"> </w:t>
      </w:r>
      <w:r>
        <w:rPr>
          <w:bCs/>
          <w:b/>
        </w:rPr>
        <w:t xml:space="preserve">Chemist</w:t>
      </w:r>
      <w:r>
        <w:t xml:space="preserve"> </w:t>
      </w:r>
      <w:r>
        <w:t xml:space="preserve">plays an indispensable role in ensuring that industrial growth does not come at the expense of environmental degradation or public safety.</w:t>
      </w:r>
    </w:p>
    <w:p>
      <w:pPr>
        <w:pStyle w:val="BodyText"/>
      </w:pPr>
      <w:r>
        <w:t xml:space="preserve">This conference paper aims to dissect the evolving responsibilities of professionals working in chemistry within Egypt Alexandria. It seeks to highlight how local chemical sciences are being applied to solve regional problems, particularly those related to coastal ecosystem preservation and sustainable manufacturing practices. The discussion is framed around three core pillars: environmental remediation, industrial process optimization, and educational development.</w:t>
      </w:r>
    </w:p>
    <w:bookmarkEnd w:id="21"/>
    <w:bookmarkStart w:id="22" w:name="X4e5ec8127aa0131d7859ffa5d2501443dd6d0ca"/>
    <w:p>
      <w:pPr>
        <w:pStyle w:val="Heading2"/>
      </w:pPr>
      <w:r>
        <w:t xml:space="preserve">2. Historical Context: From Alchemy to Analytical Science</w:t>
      </w:r>
    </w:p>
    <w:p>
      <w:pPr>
        <w:pStyle w:val="FirstParagraph"/>
      </w:pPr>
      <w:r>
        <w:t xml:space="preserve">To understand the present role of the chemist in Egypt Alexandria, one must acknowledge the city’s profound historical connection to chemistry. The ancient Greeks and Romans conducted early experiments in metallurgy and dye production here, laying the groundwork for modern chemical engineering. However, centuries of political upheaval and economic shifts caused a hiatus in scientific advancement. In recent decades, there has been a concerted effort to revive this heritage through rigorous scientific inquiry.</w:t>
      </w:r>
    </w:p>
    <w:p>
      <w:pPr>
        <w:pStyle w:val="BodyText"/>
      </w:pPr>
      <w:r>
        <w:t xml:space="preserve">Modern institutions such as the Faculty of Science at Alexandria University have become centers of excellence in organic and inorganic chemistry. The transition from traditional methods to advanced analytical techniques allows today’s chemists in Egypt Alexandria to perform precise measurements and synthesize complex compounds with unprecedented accuracy. This historical continuity provides a unique cultural framework where science is viewed not just as a job, but as a continuation of the city’s intellectual mission.</w:t>
      </w:r>
    </w:p>
    <w:bookmarkEnd w:id="22"/>
    <w:bookmarkStart w:id="25" w:name="X5240bacef1c7a7b0cdf12c46cf842ebc0ab704d"/>
    <w:p>
      <w:pPr>
        <w:pStyle w:val="Heading2"/>
      </w:pPr>
      <w:r>
        <w:t xml:space="preserve">3. Environmental Chemistry: Protecting the Mediterranean</w:t>
      </w:r>
    </w:p>
    <w:p>
      <w:pPr>
        <w:pStyle w:val="FirstParagraph"/>
      </w:pPr>
      <w:r>
        <w:t xml:space="preserve">Alexandria is situated on the northern coast of Egypt, bordering the Mediterranean Sea. This geographic location makes environmental chemistry critically important for local policymakers and industry leaders alike. The primary challenge facing Egypt Alexandria is marine pollution, stemming from untreated sewage discharge, industrial effluents, and plastic waste.</w:t>
      </w:r>
    </w:p>
    <w:bookmarkStart w:id="23" w:name="water-quality-analysis"/>
    <w:p>
      <w:pPr>
        <w:pStyle w:val="Heading3"/>
      </w:pPr>
      <w:r>
        <w:t xml:space="preserve">3.1 Water Quality Analysis</w:t>
      </w:r>
    </w:p>
    <w:p>
      <w:pPr>
        <w:pStyle w:val="FirstParagraph"/>
      </w:pPr>
      <w:r>
        <w:t xml:space="preserve">The chemist in this region is often the first line of defense in monitoring water quality. Advanced spectroscopic and chromatographic methods are employed to detect trace amounts of heavy metals, such as lead and mercury, which can accumulate in seafood supplies. By establishing rigorous baseline data, chemists provide the evidence necessary for enforcing environmental regulations. For instance, recent studies conducted by local research teams have identified hotspots of contamination near industrial outfalls in Sidi Gaber and Smouha districts. These findings have led to stricter enforcement of waste treatment protocols.</w:t>
      </w:r>
    </w:p>
    <w:bookmarkEnd w:id="23"/>
    <w:bookmarkStart w:id="24" w:name="green-chemistry-initiatives"/>
    <w:p>
      <w:pPr>
        <w:pStyle w:val="Heading3"/>
      </w:pPr>
      <w:r>
        <w:t xml:space="preserve">3.2 Green Chemistry Initiatives</w:t>
      </w:r>
    </w:p>
    <w:p>
      <w:pPr>
        <w:pStyle w:val="FirstParagraph"/>
      </w:pPr>
      <w:r>
        <w:t xml:space="preserve">Beyond monitoring, chemists are actively developing 'green' alternatives for industrial processes. In Egypt Alexandria’s growing textile and detergent industries, there is a push toward biodegradable surfactants and non-toxic dyes. This shift not only reduces the ecological footprint but also aligns with international trade standards, allowing Egyptian products to compete more effectively in global markets.</w:t>
      </w:r>
    </w:p>
    <w:bookmarkEnd w:id="24"/>
    <w:bookmarkEnd w:id="25"/>
    <w:bookmarkStart w:id="28" w:name="X4052264e809311f100234d9fec4e0e6f22213df"/>
    <w:p>
      <w:pPr>
        <w:pStyle w:val="Heading2"/>
      </w:pPr>
      <w:r>
        <w:t xml:space="preserve">4. Industrial Applications: Phosphates and Pharmaceuticals</w:t>
      </w:r>
    </w:p>
    <w:p>
      <w:pPr>
        <w:pStyle w:val="FirstParagraph"/>
      </w:pPr>
      <w:r>
        <w:t xml:space="preserve">The industrial landscape of Egypt Alexandria is heavily influenced by its access to natural resources and strategic location for exports. Two sectors where the chemist’s expertise is most vital are phosphate processing and pharmaceutical production.</w:t>
      </w:r>
    </w:p>
    <w:bookmarkStart w:id="26" w:name="phosphate-fertilizer-production"/>
    <w:p>
      <w:pPr>
        <w:pStyle w:val="Heading3"/>
      </w:pPr>
      <w:r>
        <w:t xml:space="preserve">4.1 Phosphate Fertilizer Production</w:t>
      </w:r>
    </w:p>
    <w:p>
      <w:pPr>
        <w:pStyle w:val="FirstParagraph"/>
      </w:pPr>
      <w:r>
        <w:t xml:space="preserve">Egypt possesses significant phosphate reserves, and Alexandria serves as a key hub for processing these minerals into fertilizers. Chemists work tirelessly to optimize the extraction processes, ensuring high yield while minimizing hazardous byproducts like fluorine gas and radioactive waste. The application of catalytic converters in these plants is a direct result of chemical engineering innovations that have reduced emissions significantly over the last decade.</w:t>
      </w:r>
    </w:p>
    <w:bookmarkEnd w:id="26"/>
    <w:bookmarkStart w:id="27" w:name="pharmaceutical-manufacturing"/>
    <w:p>
      <w:pPr>
        <w:pStyle w:val="Heading3"/>
      </w:pPr>
      <w:r>
        <w:t xml:space="preserve">4.2 Pharmaceutical Manufacturing</w:t>
      </w:r>
    </w:p>
    <w:p>
      <w:pPr>
        <w:pStyle w:val="FirstParagraph"/>
      </w:pPr>
      <w:r>
        <w:t xml:space="preserve">The pharmaceutical sector in Egypt Alexandria is expanding rapidly, aiming to reduce reliance on imported medicines. Chemists here are involved in Quality Control (QC) and Quality Assurance (QA), ensuring that drugs meet international Good Manufacturing Practices (GMP). Furthermore, local chemists are engaged in research and development for generic drug formulations, tailoring production methods to be cost-effective for the local population while maintaining efficacy. This self-sufficiency is a key strategic goal for the region’s healthcare infrastructure.</w:t>
      </w:r>
    </w:p>
    <w:bookmarkEnd w:id="27"/>
    <w:bookmarkEnd w:id="28"/>
    <w:bookmarkStart w:id="32" w:name="challenges-and-recommendations"/>
    <w:p>
      <w:pPr>
        <w:pStyle w:val="Heading2"/>
      </w:pPr>
      <w:r>
        <w:t xml:space="preserve">5. Challenges and Recommendations</w:t>
      </w:r>
    </w:p>
    <w:p>
      <w:pPr>
        <w:pStyle w:val="FirstParagraph"/>
      </w:pPr>
      <w:r>
        <w:t xml:space="preserve">Despite significant progress, challenges remain. One major issue is brain drain, where highly skilled chemists emigrate to Europe or North America for better opportunities. To combat this, there must be stronger incentives for retention within Egypt Alexandria.</w:t>
      </w:r>
    </w:p>
    <w:bookmarkStart w:id="29" w:name="strengthening-industry-academia-links"/>
    <w:p>
      <w:pPr>
        <w:pStyle w:val="Heading3"/>
      </w:pPr>
      <w:r>
        <w:t xml:space="preserve">5.1 Strengthening Industry-Academia Links</w:t>
      </w:r>
    </w:p>
    <w:p>
      <w:pPr>
        <w:pStyle w:val="FirstParagraph"/>
      </w:pPr>
      <w:r>
        <w:t xml:space="preserve">We recommend the establishment of joint research centers between universities in Egypt Alexandria and major industrial corporations. These centers would allow chemists to work on real-world problems, fostering innovation and providing students with practical experience.</w:t>
      </w:r>
    </w:p>
    <w:bookmarkEnd w:id="29"/>
    <w:bookmarkStart w:id="30" w:name="investment-in-modern-infrastructure"/>
    <w:p>
      <w:pPr>
        <w:pStyle w:val="Heading3"/>
      </w:pPr>
      <w:r>
        <w:t xml:space="preserve">5.2 Investment in Modern Infrastructure</w:t>
      </w:r>
    </w:p>
    <w:p>
      <w:pPr>
        <w:pStyle w:val="FirstParagraph"/>
      </w:pPr>
      <w:r>
        <w:t xml:space="preserve">Laboratories require state-of-the-art equipment to remain competitive. Increased government funding and private sector investment are needed to upgrade analytical instruments in Egyptian Alexandria research facilities.</w:t>
      </w:r>
    </w:p>
    <w:bookmarkEnd w:id="30"/>
    <w:bookmarkStart w:id="31" w:name="public-awareness-campaigns"/>
    <w:p>
      <w:pPr>
        <w:pStyle w:val="Heading3"/>
      </w:pPr>
      <w:r>
        <w:t xml:space="preserve">5.3 Public Awareness Campaigns</w:t>
      </w:r>
    </w:p>
    <w:p>
      <w:pPr>
        <w:pStyle w:val="FirstParagraph"/>
      </w:pPr>
      <w:r>
        <w:t xml:space="preserve">The role of the chemist extends beyond the lab into public education. Initiatives should be launched to educate citizens about chemical safety, waste disposal, and the importance of scientific literacy in daily life.</w:t>
      </w:r>
    </w:p>
    <w:bookmarkEnd w:id="31"/>
    <w:bookmarkEnd w:id="32"/>
    <w:bookmarkStart w:id="33" w:name="conclusion"/>
    <w:p>
      <w:pPr>
        <w:pStyle w:val="Heading2"/>
      </w:pPr>
      <w:r>
        <w:t xml:space="preserve">6. Conclusion</w:t>
      </w:r>
    </w:p>
    <w:p>
      <w:pPr>
        <w:pStyle w:val="FirstParagraph"/>
      </w:pPr>
      <w:r>
        <w:t xml:space="preserve">In conclusion, the chemist in Egypt Alexandria is a vital agent of change. From safeguarding the Mediterranean coastline to driving industrial innovation through phosphate and pharmaceutical sectors, their work underpins both environmental sustainability and economic stability. By honoring the city’s historical legacy as a center of learning and embracing modern scientific methodologies, Egyptian Alexandria can continue to thrive.</w:t>
      </w:r>
    </w:p>
    <w:p>
      <w:pPr>
        <w:pStyle w:val="BodyText"/>
      </w:pPr>
      <w:r>
        <w:t xml:space="preserve">The future success of this region depends on sustained investment in chemical education, infrastructure, and research. As global challenges such as climate change and resource scarcity intensify, the expertise of chemists will become even more critical. It is imperative that policymakers recognize the chemist not just as a technical worker, but as a strategic partner in the development of Egypt Alexandria’s future.</w:t>
      </w:r>
    </w:p>
    <w:bookmarkEnd w:id="33"/>
    <w:bookmarkStart w:id="34" w:name="references"/>
    <w:p>
      <w:pPr>
        <w:pStyle w:val="Heading2"/>
      </w:pPr>
      <w:r>
        <w:t xml:space="preserve">7. References</w:t>
      </w:r>
    </w:p>
    <w:p>
      <w:pPr>
        <w:numPr>
          <w:ilvl w:val="0"/>
          <w:numId w:val="1001"/>
        </w:numPr>
        <w:pStyle w:val="Compact"/>
      </w:pPr>
      <w:r>
        <w:t xml:space="preserve">Mohamed, K. (2018). *Industrial Waste Management in Coastal Cities: A Case Study of Alexandria*. Journal of Environmental Science, 45(3), 112-125.</w:t>
      </w:r>
    </w:p>
    <w:p>
      <w:pPr>
        <w:numPr>
          <w:ilvl w:val="0"/>
          <w:numId w:val="1001"/>
        </w:numPr>
        <w:pStyle w:val="Compact"/>
      </w:pPr>
      <w:r>
        <w:t xml:space="preserve">Ahmed, S., &amp; Hassan, L. (2020). *Green Chemistry Applications in Egyptian Textile Industries*. International Journal of Sustainable Engineering, 8(2), 45-60.</w:t>
      </w:r>
    </w:p>
    <w:p>
      <w:pPr>
        <w:numPr>
          <w:ilvl w:val="0"/>
          <w:numId w:val="1001"/>
        </w:numPr>
        <w:pStyle w:val="Compact"/>
      </w:pPr>
      <w:r>
        <w:t xml:space="preserve">Gomaa, R. (2019). *Pharmaceutical Quality Control Standards in the MENA Region*. Cairo: National Press for Scientific Books.</w:t>
      </w:r>
    </w:p>
    <w:p>
      <w:pPr>
        <w:numPr>
          <w:ilvl w:val="0"/>
          <w:numId w:val="1001"/>
        </w:numPr>
        <w:pStyle w:val="Compact"/>
      </w:pPr>
      <w:r>
        <w:t xml:space="preserve">Egyptian Ministry of Higher Education. (2021). *Strategic Plan for Science and Technology in Alexandria Governorate*. Government Publication Office.</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Chemist in Egypt Alexandria: Bridging Historical Legacy and Modern Industrial Sustainability</dc:title>
  <dc:creator/>
  <dc:language>en</dc:language>
  <cp:keywords/>
  <dcterms:created xsi:type="dcterms:W3CDTF">2026-07-29T15:06:06Z</dcterms:created>
  <dcterms:modified xsi:type="dcterms:W3CDTF">2026-07-29T15:06:06Z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